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05.11.2024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>оши+сотр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КОЛБАСА ВАРЕНОКОПЧЕНАЯ_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Бел-3, Жир-7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МАННАЯ ЖИДКАЯ_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кКал-308, Бел-9, Жир-11, Угл-43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кКал-617, Бел-16, Жир-26, Угл-76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АПЕЛЬСИНЫ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кКал-80, Бел-2, Угл-16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кКал-80, Бел-2, Угл-16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КОМПОТ ИЗ ЧЕРНОСЛИВА_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кКал-120, Бел-1,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 В МОЛОКЕ_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кКал-186, Бел-5, Жир-6,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ОГУРЕЦ СВЕЖИЙ ПОРЦИОННЫЙ_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кКал-11, Бел-1,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СУП КАРТОФЕЛЬНЫЙ С РЫБОЙ_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кКал-104, Бел-2, Жир-3, Угл-20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МЯСО ТУШЕНОЕ_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кКал-205, Бел-16, Жир-14, Угл-3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кКал-860, Бел-33, Жир-24, Угл-131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ЗЕФИР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кКал-212, Бел-2, Жир-2, Угл-46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кКал-288, Бел-3, Жир-2, Угл-64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ГОЛУБЦЫ ЛЕНИВЫЕ_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кКал-929, Бел-69, Жир-47, Угл-57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СЫР ПОРЦИОННЫЙ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Бел-5, Жир-6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кКал-1 311, Бел-81, Жир-61, Угл-104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КЕФИР_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кКал-118, Бел-6, Жир-6,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СУХАРИ СДОБНЫЕ пшеничные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кКал-169, Бел-6, Жир-1, Угл-34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кКал-287, Бел-12, Жир-7, Угл-42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кКал-3 443, Бел-147, Жир-120, Угл-433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