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5pt;margin-top:-28.45pt;width:595.35pt;height:840.45pt;z-index:251659264;mso-position-horizontal-relative:text;mso-position-vertical-relative:text">
            <v:imagedata r:id="rId8" o:title="Положение тит.лист."/>
          </v:shape>
        </w:pict>
      </w: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A9" w:rsidRDefault="006174A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задачи.</w:t>
      </w:r>
    </w:p>
    <w:p w:rsidR="00C507BB" w:rsidRPr="00BA0301" w:rsidRDefault="00C507BB" w:rsidP="00EE3AA3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Проверка тактической, технической и физической подготовленности экспедиционно-походных объединений обучающихся к совершению лыжных походов, экспедиций и учебно-тренировочных сборов в период весенних школьных каникул, повышение безопасности туристских мероприятий обучающихся, выявление сильнейших объединений юных туристов-лыжников.</w:t>
      </w:r>
    </w:p>
    <w:p w:rsidR="00C507BB" w:rsidRPr="00BA0301" w:rsidRDefault="00E14516" w:rsidP="00EE3AA3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C507BB" w:rsidRPr="00BA0301">
        <w:rPr>
          <w:rFonts w:ascii="Times New Roman" w:hAnsi="Times New Roman" w:cs="Times New Roman"/>
          <w:sz w:val="24"/>
          <w:szCs w:val="24"/>
        </w:rPr>
        <w:t>здорового образа жизни, профилактика асоциального поведения и наркозависимости обучающихся Санкт-Петербурга.</w:t>
      </w:r>
    </w:p>
    <w:p w:rsidR="00C507BB" w:rsidRPr="00BA0301" w:rsidRDefault="00C507BB" w:rsidP="00EE3AA3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Популяризация детско-юношеского туризма, как эффективного средства оздоровления и воспитания обучающихся, подготовки к трудовой деятельности и воинской службе. 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Организаторы соревнований.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Комитет по образованию Правительства Санкт-Петербурга.</w:t>
      </w:r>
    </w:p>
    <w:p w:rsidR="008F3269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ГБОУ «Балтийский берег», Станция юных туристов. Непосредственное руководство соревнованиями осуществляется Гл</w:t>
      </w:r>
      <w:r w:rsidR="008F3269" w:rsidRPr="00BA0301">
        <w:rPr>
          <w:rFonts w:ascii="Times New Roman" w:hAnsi="Times New Roman" w:cs="Times New Roman"/>
          <w:sz w:val="24"/>
          <w:szCs w:val="24"/>
        </w:rPr>
        <w:t>авной судейской коллегией (ГСК).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BA0301">
        <w:rPr>
          <w:rFonts w:ascii="Times New Roman" w:hAnsi="Times New Roman" w:cs="Times New Roman"/>
          <w:color w:val="auto"/>
          <w:sz w:val="24"/>
          <w:szCs w:val="24"/>
        </w:rPr>
        <w:t>Бахвалов Денис Георгиевич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соревнований.</w:t>
      </w:r>
    </w:p>
    <w:p w:rsidR="00C507BB" w:rsidRPr="00BA0301" w:rsidRDefault="008F326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23</w:t>
      </w:r>
      <w:r w:rsidR="00C507BB" w:rsidRPr="00BA0301">
        <w:rPr>
          <w:rFonts w:ascii="Times New Roman" w:hAnsi="Times New Roman" w:cs="Times New Roman"/>
          <w:sz w:val="24"/>
          <w:szCs w:val="24"/>
        </w:rPr>
        <w:t>-2</w:t>
      </w:r>
      <w:r w:rsidRPr="00BA0301">
        <w:rPr>
          <w:rFonts w:ascii="Times New Roman" w:hAnsi="Times New Roman" w:cs="Times New Roman"/>
          <w:sz w:val="24"/>
          <w:szCs w:val="24"/>
        </w:rPr>
        <w:t>4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A0301">
        <w:rPr>
          <w:rFonts w:ascii="Times New Roman" w:hAnsi="Times New Roman" w:cs="Times New Roman"/>
          <w:sz w:val="24"/>
          <w:szCs w:val="24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3350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Ленинградск</w:t>
      </w:r>
      <w:r w:rsidR="00392461" w:rsidRPr="00BA0301">
        <w:rPr>
          <w:rFonts w:ascii="Times New Roman" w:hAnsi="Times New Roman" w:cs="Times New Roman"/>
          <w:sz w:val="24"/>
          <w:szCs w:val="24"/>
        </w:rPr>
        <w:t>ая</w:t>
      </w:r>
      <w:r w:rsidRPr="00BA030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92461" w:rsidRPr="00BA0301">
        <w:rPr>
          <w:rFonts w:ascii="Times New Roman" w:hAnsi="Times New Roman" w:cs="Times New Roman"/>
          <w:sz w:val="24"/>
          <w:szCs w:val="24"/>
        </w:rPr>
        <w:t>ь, Всеволожский район</w:t>
      </w:r>
    </w:p>
    <w:p w:rsidR="00C507BB" w:rsidRPr="00817ACE" w:rsidRDefault="00F6335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CE">
        <w:rPr>
          <w:rFonts w:ascii="Times New Roman" w:hAnsi="Times New Roman" w:cs="Times New Roman"/>
          <w:sz w:val="24"/>
          <w:szCs w:val="24"/>
        </w:rPr>
        <w:t xml:space="preserve">Маршрут 2, 3 - </w:t>
      </w:r>
      <w:r w:rsidR="00392461" w:rsidRPr="00817ACE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2C68F8" w:rsidRPr="00817ACE">
        <w:rPr>
          <w:rFonts w:ascii="Times New Roman" w:hAnsi="Times New Roman" w:cs="Times New Roman"/>
          <w:sz w:val="24"/>
          <w:szCs w:val="24"/>
        </w:rPr>
        <w:t xml:space="preserve">жд. </w:t>
      </w:r>
      <w:r w:rsidR="00E14516" w:rsidRPr="00817ACE">
        <w:rPr>
          <w:rFonts w:ascii="Times New Roman" w:hAnsi="Times New Roman" w:cs="Times New Roman"/>
          <w:sz w:val="24"/>
          <w:szCs w:val="24"/>
        </w:rPr>
        <w:t xml:space="preserve">ст. </w:t>
      </w:r>
      <w:r w:rsidR="00392461" w:rsidRPr="00817ACE">
        <w:rPr>
          <w:rFonts w:ascii="Times New Roman" w:hAnsi="Times New Roman" w:cs="Times New Roman"/>
          <w:sz w:val="24"/>
          <w:szCs w:val="24"/>
        </w:rPr>
        <w:t>Орехово - Лемболово</w:t>
      </w:r>
      <w:r w:rsidR="00C507BB" w:rsidRPr="00817ACE">
        <w:rPr>
          <w:rFonts w:ascii="Times New Roman" w:hAnsi="Times New Roman" w:cs="Times New Roman"/>
          <w:sz w:val="24"/>
          <w:szCs w:val="24"/>
        </w:rPr>
        <w:t>.</w:t>
      </w:r>
    </w:p>
    <w:p w:rsidR="00F63350" w:rsidRPr="00817ACE" w:rsidRDefault="00F6335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CE">
        <w:rPr>
          <w:rFonts w:ascii="Times New Roman" w:hAnsi="Times New Roman" w:cs="Times New Roman"/>
          <w:sz w:val="24"/>
          <w:szCs w:val="24"/>
        </w:rPr>
        <w:t xml:space="preserve">Маршрут 1 – район жд. </w:t>
      </w:r>
      <w:r w:rsidR="00E14516" w:rsidRPr="00817ACE">
        <w:rPr>
          <w:rFonts w:ascii="Times New Roman" w:hAnsi="Times New Roman" w:cs="Times New Roman"/>
          <w:sz w:val="24"/>
          <w:szCs w:val="24"/>
        </w:rPr>
        <w:t xml:space="preserve">ст. </w:t>
      </w:r>
      <w:r w:rsidRPr="00817ACE">
        <w:rPr>
          <w:rFonts w:ascii="Times New Roman" w:hAnsi="Times New Roman" w:cs="Times New Roman"/>
          <w:sz w:val="24"/>
          <w:szCs w:val="24"/>
        </w:rPr>
        <w:t>Лемболово</w:t>
      </w:r>
    </w:p>
    <w:p w:rsidR="00C507BB" w:rsidRPr="00817ACE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CE">
        <w:rPr>
          <w:rFonts w:ascii="Times New Roman" w:hAnsi="Times New Roman" w:cs="Times New Roman"/>
          <w:b/>
          <w:sz w:val="24"/>
          <w:szCs w:val="24"/>
        </w:rPr>
        <w:t xml:space="preserve">Программа соревнований. </w:t>
      </w:r>
    </w:p>
    <w:p w:rsidR="00817ACE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CE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настоящим Положением</w:t>
      </w:r>
      <w:r w:rsidR="00817ACE">
        <w:rPr>
          <w:rFonts w:ascii="Times New Roman" w:hAnsi="Times New Roman" w:cs="Times New Roman"/>
          <w:sz w:val="24"/>
          <w:szCs w:val="24"/>
        </w:rPr>
        <w:t>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Соревнования рассматриваются в качестве контрольного выезда экспедиционно-походных групп, планирующих лыжные туристские мероприятия в дни школьных весенних каникул 201</w:t>
      </w:r>
      <w:r w:rsidR="00BA0301">
        <w:rPr>
          <w:rFonts w:ascii="Times New Roman" w:hAnsi="Times New Roman" w:cs="Times New Roman"/>
          <w:sz w:val="24"/>
          <w:szCs w:val="24"/>
        </w:rPr>
        <w:t>8</w:t>
      </w:r>
      <w:r w:rsidRPr="00BA0301">
        <w:rPr>
          <w:rFonts w:ascii="Times New Roman" w:hAnsi="Times New Roman" w:cs="Times New Roman"/>
          <w:sz w:val="24"/>
          <w:szCs w:val="24"/>
        </w:rPr>
        <w:t xml:space="preserve"> года;</w:t>
      </w:r>
      <w:r w:rsidR="0060732F" w:rsidRPr="00BA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2F" w:rsidRPr="00BA0301" w:rsidRDefault="0060732F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 xml:space="preserve">Внимание! На контрольном выезде предъявляется то снаряжение, которое будет использоваться в планируемом походе. Проверка снаряжения будет осуществляться на предстартовой проверке, на маршруте и на этапе «Бивак».  </w:t>
      </w:r>
      <w:r w:rsidR="00BF4040" w:rsidRPr="00BA0301">
        <w:rPr>
          <w:rFonts w:ascii="Times New Roman" w:hAnsi="Times New Roman" w:cs="Times New Roman"/>
          <w:b/>
          <w:sz w:val="24"/>
          <w:szCs w:val="24"/>
        </w:rPr>
        <w:t>На все ботинки, за исключением пластиковых, необходимы бахилы или гамаши.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На соревнованиях проводится </w:t>
      </w:r>
      <w:r w:rsidR="00555BCF" w:rsidRPr="00BA0301">
        <w:rPr>
          <w:rFonts w:ascii="Times New Roman" w:hAnsi="Times New Roman" w:cs="Times New Roman"/>
          <w:sz w:val="24"/>
          <w:szCs w:val="24"/>
        </w:rPr>
        <w:t>проверка</w:t>
      </w:r>
      <w:r w:rsidRPr="00BA0301">
        <w:rPr>
          <w:rFonts w:ascii="Times New Roman" w:hAnsi="Times New Roman" w:cs="Times New Roman"/>
          <w:sz w:val="24"/>
          <w:szCs w:val="24"/>
        </w:rPr>
        <w:t xml:space="preserve"> навыков использования «кошек» для групп планирующих использование «кошек» в нестационарных мероприятиях </w:t>
      </w:r>
      <w:r w:rsidR="002C68F8" w:rsidRPr="00BA0301">
        <w:rPr>
          <w:rFonts w:ascii="Times New Roman" w:hAnsi="Times New Roman" w:cs="Times New Roman"/>
          <w:sz w:val="24"/>
          <w:szCs w:val="24"/>
        </w:rPr>
        <w:t xml:space="preserve">(весна, лето) </w:t>
      </w:r>
      <w:r w:rsidRPr="00BA0301">
        <w:rPr>
          <w:rFonts w:ascii="Times New Roman" w:hAnsi="Times New Roman" w:cs="Times New Roman"/>
          <w:sz w:val="24"/>
          <w:szCs w:val="24"/>
        </w:rPr>
        <w:t>201</w:t>
      </w:r>
      <w:r w:rsidR="00F63350">
        <w:rPr>
          <w:rFonts w:ascii="Times New Roman" w:hAnsi="Times New Roman" w:cs="Times New Roman"/>
          <w:sz w:val="24"/>
          <w:szCs w:val="24"/>
        </w:rPr>
        <w:t>8</w:t>
      </w:r>
      <w:r w:rsidRPr="00BA030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55BCF" w:rsidRPr="00BA0301">
        <w:rPr>
          <w:rFonts w:ascii="Times New Roman" w:hAnsi="Times New Roman" w:cs="Times New Roman"/>
          <w:sz w:val="24"/>
          <w:szCs w:val="24"/>
        </w:rPr>
        <w:t xml:space="preserve"> Проверка навыков использования «кошек» в зачет соревнований не входит.</w:t>
      </w:r>
    </w:p>
    <w:p w:rsidR="00C507BB" w:rsidRPr="00BA0301" w:rsidRDefault="00C507BB" w:rsidP="00B62D3D">
      <w:pPr>
        <w:pStyle w:val="1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Соревнования проводятся по трем маршрутам. </w:t>
      </w:r>
    </w:p>
    <w:p w:rsidR="00C507BB" w:rsidRPr="00BA0301" w:rsidRDefault="00AA47C0" w:rsidP="00B62D3D">
      <w:pPr>
        <w:pStyle w:val="1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1</w:t>
      </w:r>
      <w:r w:rsidR="002C68F8" w:rsidRPr="00BA0301">
        <w:rPr>
          <w:rFonts w:ascii="Times New Roman" w:hAnsi="Times New Roman" w:cs="Times New Roman"/>
          <w:sz w:val="24"/>
          <w:szCs w:val="24"/>
        </w:rPr>
        <w:t xml:space="preserve"> – 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052A23">
        <w:rPr>
          <w:rFonts w:ascii="Times New Roman" w:hAnsi="Times New Roman" w:cs="Times New Roman"/>
          <w:sz w:val="24"/>
          <w:szCs w:val="24"/>
        </w:rPr>
        <w:t xml:space="preserve">на лыжах </w:t>
      </w:r>
      <w:r w:rsidR="00C507BB" w:rsidRPr="00BA0301">
        <w:rPr>
          <w:rFonts w:ascii="Times New Roman" w:hAnsi="Times New Roman" w:cs="Times New Roman"/>
          <w:sz w:val="24"/>
          <w:szCs w:val="24"/>
        </w:rPr>
        <w:t>по маркированному маршруту по пересеченной местности с прохождением лыжных технических этапов. Маршрут рассчит</w:t>
      </w:r>
      <w:r w:rsidR="002C68F8" w:rsidRPr="00BA0301">
        <w:rPr>
          <w:rFonts w:ascii="Times New Roman" w:hAnsi="Times New Roman" w:cs="Times New Roman"/>
          <w:sz w:val="24"/>
          <w:szCs w:val="24"/>
        </w:rPr>
        <w:t>ан на прохождение в течение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одного дня </w:t>
      </w:r>
      <w:r w:rsidR="002C68F8" w:rsidRPr="00BA030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47823"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="002C68F8" w:rsidRPr="00BA030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507BB" w:rsidRPr="00BA03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3269" w:rsidRPr="00BA030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507BB" w:rsidRPr="00BA0301">
        <w:rPr>
          <w:rFonts w:ascii="Times New Roman" w:hAnsi="Times New Roman" w:cs="Times New Roman"/>
          <w:sz w:val="24"/>
          <w:szCs w:val="24"/>
          <w:u w:val="single"/>
        </w:rPr>
        <w:t xml:space="preserve"> февраля 201</w:t>
      </w:r>
      <w:r w:rsidR="00052A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2C68F8" w:rsidRPr="00BA0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  <w:u w:val="single"/>
        </w:rPr>
        <w:t>Возможные этапы: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Спуск на лыжах «лесенкой», спуск на лыжах траверсами, спуск на лыжах с </w:t>
      </w:r>
      <w:r w:rsidR="00052A23">
        <w:rPr>
          <w:rFonts w:ascii="Times New Roman" w:hAnsi="Times New Roman" w:cs="Times New Roman"/>
          <w:sz w:val="24"/>
          <w:szCs w:val="24"/>
        </w:rPr>
        <w:t>остановкой</w:t>
      </w:r>
      <w:r w:rsidRPr="00BA0301">
        <w:rPr>
          <w:rFonts w:ascii="Times New Roman" w:hAnsi="Times New Roman" w:cs="Times New Roman"/>
          <w:sz w:val="24"/>
          <w:szCs w:val="24"/>
        </w:rPr>
        <w:t xml:space="preserve"> в заданной зоне, скоростной спуск на лыжах, спуск на лыжах с торможением падением, подъем на лыжах «лесенкой», подъем на лыжах «ёлочкой», подъем на лыжах траверсами, траверс склона.</w:t>
      </w:r>
    </w:p>
    <w:p w:rsidR="00C507BB" w:rsidRPr="00BA0301" w:rsidRDefault="00AA47C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2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– ориентирование в заданном направлении с прохождением лыжных технических этапов. Маршрут рассчитан на два дня </w:t>
      </w:r>
      <w:r w:rsidR="002C68F8" w:rsidRPr="00BA030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F3269" w:rsidRPr="00BA0301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="00052A23">
        <w:rPr>
          <w:rFonts w:ascii="Times New Roman" w:hAnsi="Times New Roman" w:cs="Times New Roman"/>
          <w:sz w:val="24"/>
          <w:szCs w:val="24"/>
          <w:u w:val="single"/>
        </w:rPr>
        <w:t xml:space="preserve"> – суббота</w:t>
      </w:r>
      <w:r w:rsidR="002C68F8" w:rsidRPr="00BA030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507BB" w:rsidRPr="00BA03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3269" w:rsidRPr="00BA030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507BB" w:rsidRPr="00BA0301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8F3269" w:rsidRPr="00BA0301">
        <w:rPr>
          <w:rFonts w:ascii="Times New Roman" w:hAnsi="Times New Roman" w:cs="Times New Roman"/>
          <w:sz w:val="24"/>
          <w:szCs w:val="24"/>
          <w:u w:val="single"/>
        </w:rPr>
        <w:t>4 февраля 201</w:t>
      </w:r>
      <w:r w:rsidR="00052A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с организацией ночлега в полевых условиях.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  <w:u w:val="single"/>
        </w:rPr>
        <w:t>Возможные этапы: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Спуск на лыжах с </w:t>
      </w:r>
      <w:r w:rsidR="00052A23">
        <w:rPr>
          <w:rFonts w:ascii="Times New Roman" w:hAnsi="Times New Roman" w:cs="Times New Roman"/>
          <w:sz w:val="24"/>
          <w:szCs w:val="24"/>
        </w:rPr>
        <w:t>остановкой</w:t>
      </w:r>
      <w:r w:rsidRPr="00BA0301">
        <w:rPr>
          <w:rFonts w:ascii="Times New Roman" w:hAnsi="Times New Roman" w:cs="Times New Roman"/>
          <w:sz w:val="24"/>
          <w:szCs w:val="24"/>
        </w:rPr>
        <w:t xml:space="preserve"> в заданной зоне, спуск на лыжах с поворотами (слалом), спуск на лыжах траверсами, спуск на лыжах «лесенкой», спуск на лыжах с торможением падением, </w:t>
      </w:r>
      <w:r w:rsidR="008F3269" w:rsidRPr="00BA0301">
        <w:rPr>
          <w:rFonts w:ascii="Times New Roman" w:hAnsi="Times New Roman" w:cs="Times New Roman"/>
          <w:sz w:val="24"/>
          <w:szCs w:val="24"/>
        </w:rPr>
        <w:t>скоростной спуск</w:t>
      </w:r>
      <w:r w:rsidR="00052A23">
        <w:rPr>
          <w:rFonts w:ascii="Times New Roman" w:hAnsi="Times New Roman" w:cs="Times New Roman"/>
          <w:sz w:val="24"/>
          <w:szCs w:val="24"/>
        </w:rPr>
        <w:t xml:space="preserve"> на лыжах</w:t>
      </w:r>
      <w:r w:rsidR="008F3269" w:rsidRPr="00BA0301">
        <w:rPr>
          <w:rFonts w:ascii="Times New Roman" w:hAnsi="Times New Roman" w:cs="Times New Roman"/>
          <w:sz w:val="24"/>
          <w:szCs w:val="24"/>
        </w:rPr>
        <w:t xml:space="preserve">, </w:t>
      </w:r>
      <w:r w:rsidRPr="00BA0301">
        <w:rPr>
          <w:rFonts w:ascii="Times New Roman" w:hAnsi="Times New Roman" w:cs="Times New Roman"/>
          <w:sz w:val="24"/>
          <w:szCs w:val="24"/>
        </w:rPr>
        <w:t xml:space="preserve">подъем на лыжах «лесенкой» </w:t>
      </w:r>
      <w:r w:rsidR="00141CF0" w:rsidRPr="00BA0301">
        <w:rPr>
          <w:rFonts w:ascii="Times New Roman" w:hAnsi="Times New Roman" w:cs="Times New Roman"/>
          <w:sz w:val="24"/>
          <w:szCs w:val="24"/>
        </w:rPr>
        <w:t>(«ёлочкой»)</w:t>
      </w:r>
      <w:r w:rsidR="00052A23">
        <w:rPr>
          <w:rFonts w:ascii="Times New Roman" w:hAnsi="Times New Roman" w:cs="Times New Roman"/>
          <w:sz w:val="24"/>
          <w:szCs w:val="24"/>
        </w:rPr>
        <w:t>,</w:t>
      </w:r>
      <w:r w:rsidR="00141CF0" w:rsidRPr="00BA0301">
        <w:rPr>
          <w:rFonts w:ascii="Times New Roman" w:hAnsi="Times New Roman" w:cs="Times New Roman"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>подъем на лыжах траверсам</w:t>
      </w:r>
      <w:r w:rsidR="009B2B6D">
        <w:rPr>
          <w:rFonts w:ascii="Times New Roman" w:hAnsi="Times New Roman" w:cs="Times New Roman"/>
          <w:sz w:val="24"/>
          <w:szCs w:val="24"/>
        </w:rPr>
        <w:t>и,</w:t>
      </w:r>
      <w:r w:rsidRPr="00BA0301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8F3269" w:rsidRPr="00BA0301">
        <w:rPr>
          <w:rFonts w:ascii="Times New Roman" w:hAnsi="Times New Roman" w:cs="Times New Roman"/>
          <w:sz w:val="24"/>
          <w:szCs w:val="24"/>
        </w:rPr>
        <w:t>первой</w:t>
      </w:r>
      <w:r w:rsidRPr="00BA0301">
        <w:rPr>
          <w:rFonts w:ascii="Times New Roman" w:hAnsi="Times New Roman" w:cs="Times New Roman"/>
          <w:sz w:val="24"/>
          <w:szCs w:val="24"/>
        </w:rPr>
        <w:t xml:space="preserve"> помощи, изготовление волокуши, транспортировка пострадавшего, строительство снежной стенки, т</w:t>
      </w:r>
      <w:r w:rsidR="00555BCF" w:rsidRPr="00BA0301">
        <w:rPr>
          <w:rFonts w:ascii="Times New Roman" w:hAnsi="Times New Roman" w:cs="Times New Roman"/>
          <w:sz w:val="24"/>
          <w:szCs w:val="24"/>
        </w:rPr>
        <w:t>ехника полевого походного быта.</w:t>
      </w:r>
    </w:p>
    <w:p w:rsidR="00C507BB" w:rsidRPr="00BA0301" w:rsidRDefault="00AA47C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3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– ориентирование в заданном направлении с прохождением лыжных технических этапов. Маршрут рассчитан на два дня </w:t>
      </w:r>
      <w:r w:rsidR="00052A23" w:rsidRPr="00052A23">
        <w:rPr>
          <w:rFonts w:ascii="Times New Roman" w:hAnsi="Times New Roman" w:cs="Times New Roman"/>
          <w:sz w:val="24"/>
          <w:szCs w:val="24"/>
          <w:u w:val="single"/>
        </w:rPr>
        <w:t xml:space="preserve">(пятница – суббота) 23-24 февраля 2018 года </w:t>
      </w:r>
      <w:r w:rsidR="00C507BB" w:rsidRPr="00BA0301">
        <w:rPr>
          <w:rFonts w:ascii="Times New Roman" w:hAnsi="Times New Roman" w:cs="Times New Roman"/>
          <w:sz w:val="24"/>
          <w:szCs w:val="24"/>
        </w:rPr>
        <w:t>с организацией ночлега в полевых условиях.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301">
        <w:rPr>
          <w:rFonts w:ascii="Times New Roman" w:hAnsi="Times New Roman" w:cs="Times New Roman"/>
          <w:sz w:val="24"/>
          <w:szCs w:val="24"/>
          <w:u w:val="single"/>
        </w:rPr>
        <w:t>Возможные этапы:</w:t>
      </w:r>
    </w:p>
    <w:p w:rsidR="00141CF0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Скоростной спуск на лыжах, спуск на лыжах с </w:t>
      </w:r>
      <w:r w:rsidR="00052A23">
        <w:rPr>
          <w:rFonts w:ascii="Times New Roman" w:hAnsi="Times New Roman" w:cs="Times New Roman"/>
          <w:sz w:val="24"/>
          <w:szCs w:val="24"/>
        </w:rPr>
        <w:t>остановкой</w:t>
      </w:r>
      <w:r w:rsidRPr="00BA0301">
        <w:rPr>
          <w:rFonts w:ascii="Times New Roman" w:hAnsi="Times New Roman" w:cs="Times New Roman"/>
          <w:sz w:val="24"/>
          <w:szCs w:val="24"/>
        </w:rPr>
        <w:t xml:space="preserve"> в заданной зоне, спуск на лыжах с поворотами (слалом), спуск на лыжах траверсами, спуск на лыжах «лесенкой», спуск на лыжах с торможением падением,</w:t>
      </w:r>
      <w:r w:rsidR="004274BE" w:rsidRPr="00BA0301">
        <w:rPr>
          <w:rFonts w:ascii="Times New Roman" w:hAnsi="Times New Roman" w:cs="Times New Roman"/>
          <w:sz w:val="24"/>
          <w:szCs w:val="24"/>
        </w:rPr>
        <w:t xml:space="preserve"> спуск на ногах</w:t>
      </w:r>
      <w:r w:rsidR="00052A23">
        <w:rPr>
          <w:rFonts w:ascii="Times New Roman" w:hAnsi="Times New Roman" w:cs="Times New Roman"/>
          <w:sz w:val="24"/>
          <w:szCs w:val="24"/>
        </w:rPr>
        <w:t xml:space="preserve"> с организацией личной или командной страховки</w:t>
      </w:r>
      <w:r w:rsidR="00E70719" w:rsidRPr="00BA0301">
        <w:rPr>
          <w:rFonts w:ascii="Times New Roman" w:hAnsi="Times New Roman" w:cs="Times New Roman"/>
          <w:sz w:val="24"/>
          <w:szCs w:val="24"/>
        </w:rPr>
        <w:t xml:space="preserve">, </w:t>
      </w:r>
      <w:r w:rsidRPr="00BA0301">
        <w:rPr>
          <w:rFonts w:ascii="Times New Roman" w:hAnsi="Times New Roman" w:cs="Times New Roman"/>
          <w:sz w:val="24"/>
          <w:szCs w:val="24"/>
        </w:rPr>
        <w:t xml:space="preserve">подъем на </w:t>
      </w:r>
      <w:r w:rsidRPr="00BA0301">
        <w:rPr>
          <w:rFonts w:ascii="Times New Roman" w:hAnsi="Times New Roman" w:cs="Times New Roman"/>
          <w:sz w:val="24"/>
          <w:szCs w:val="24"/>
        </w:rPr>
        <w:lastRenderedPageBreak/>
        <w:t>лыжах «лесенкой» («ёлочкой»), подъем на лыжах траверсами, пересечение лавиноопасного склона, переправа по тонкому льду, поиск пострадавшего в лавине, оказание первой помощи, изготовление волокуши, транспортировка пострадавшего, строительство снежной сте</w:t>
      </w:r>
      <w:r w:rsidR="00141CF0" w:rsidRPr="00BA0301">
        <w:rPr>
          <w:rFonts w:ascii="Times New Roman" w:hAnsi="Times New Roman" w:cs="Times New Roman"/>
          <w:sz w:val="24"/>
          <w:szCs w:val="24"/>
        </w:rPr>
        <w:t>нки, организация опоры в безлесн</w:t>
      </w:r>
      <w:r w:rsidRPr="00BA0301">
        <w:rPr>
          <w:rFonts w:ascii="Times New Roman" w:hAnsi="Times New Roman" w:cs="Times New Roman"/>
          <w:sz w:val="24"/>
          <w:szCs w:val="24"/>
        </w:rPr>
        <w:t>ой зоне, техника полевого походного быта.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Специальный этап</w:t>
      </w:r>
      <w:r w:rsidRPr="00BA0301">
        <w:rPr>
          <w:rFonts w:ascii="Times New Roman" w:hAnsi="Times New Roman" w:cs="Times New Roman"/>
          <w:sz w:val="24"/>
          <w:szCs w:val="24"/>
        </w:rPr>
        <w:t xml:space="preserve"> - по проверке навыков движения в </w:t>
      </w:r>
      <w:r w:rsidR="00141CF0" w:rsidRPr="00BA0301">
        <w:rPr>
          <w:rFonts w:ascii="Times New Roman" w:hAnsi="Times New Roman" w:cs="Times New Roman"/>
          <w:sz w:val="24"/>
          <w:szCs w:val="24"/>
        </w:rPr>
        <w:t>«</w:t>
      </w:r>
      <w:r w:rsidRPr="00BA0301">
        <w:rPr>
          <w:rFonts w:ascii="Times New Roman" w:hAnsi="Times New Roman" w:cs="Times New Roman"/>
          <w:sz w:val="24"/>
          <w:szCs w:val="24"/>
        </w:rPr>
        <w:t>кошках</w:t>
      </w:r>
      <w:r w:rsidR="00141CF0" w:rsidRPr="00BA0301">
        <w:rPr>
          <w:rFonts w:ascii="Times New Roman" w:hAnsi="Times New Roman" w:cs="Times New Roman"/>
          <w:sz w:val="24"/>
          <w:szCs w:val="24"/>
        </w:rPr>
        <w:t>»</w:t>
      </w:r>
      <w:r w:rsidRPr="00BA0301">
        <w:rPr>
          <w:rFonts w:ascii="Times New Roman" w:hAnsi="Times New Roman" w:cs="Times New Roman"/>
          <w:sz w:val="24"/>
          <w:szCs w:val="24"/>
        </w:rPr>
        <w:t xml:space="preserve"> будет располагаться </w:t>
      </w:r>
      <w:r w:rsidR="009B2B6D">
        <w:rPr>
          <w:rFonts w:ascii="Times New Roman" w:hAnsi="Times New Roman" w:cs="Times New Roman"/>
          <w:sz w:val="24"/>
          <w:szCs w:val="24"/>
        </w:rPr>
        <w:t xml:space="preserve">у </w:t>
      </w:r>
      <w:r w:rsidR="009B2B6D" w:rsidRPr="00817ACE">
        <w:rPr>
          <w:rFonts w:ascii="Times New Roman" w:hAnsi="Times New Roman" w:cs="Times New Roman"/>
          <w:sz w:val="24"/>
          <w:szCs w:val="24"/>
        </w:rPr>
        <w:t xml:space="preserve">финиша </w:t>
      </w:r>
      <w:r w:rsidR="00E14516" w:rsidRPr="00817ACE">
        <w:rPr>
          <w:rFonts w:ascii="Times New Roman" w:hAnsi="Times New Roman" w:cs="Times New Roman"/>
          <w:sz w:val="24"/>
          <w:szCs w:val="24"/>
        </w:rPr>
        <w:t xml:space="preserve">всех </w:t>
      </w:r>
      <w:r w:rsidR="009B2B6D" w:rsidRPr="00817ACE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Pr="00817ACE">
        <w:rPr>
          <w:rFonts w:ascii="Times New Roman" w:hAnsi="Times New Roman" w:cs="Times New Roman"/>
          <w:sz w:val="24"/>
          <w:szCs w:val="24"/>
        </w:rPr>
        <w:t xml:space="preserve">в </w:t>
      </w:r>
      <w:r w:rsidR="00817ACE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521C72" w:rsidRPr="00817ACE">
        <w:rPr>
          <w:rFonts w:ascii="Times New Roman" w:hAnsi="Times New Roman" w:cs="Times New Roman"/>
          <w:sz w:val="24"/>
          <w:szCs w:val="24"/>
        </w:rPr>
        <w:t>жд. ст. Лемболово</w:t>
      </w:r>
      <w:r w:rsidRPr="00817ACE">
        <w:rPr>
          <w:rFonts w:ascii="Times New Roman" w:hAnsi="Times New Roman" w:cs="Times New Roman"/>
          <w:sz w:val="24"/>
          <w:szCs w:val="24"/>
        </w:rPr>
        <w:t>.</w:t>
      </w:r>
    </w:p>
    <w:p w:rsidR="00C507BB" w:rsidRPr="00BA0301" w:rsidRDefault="00C507BB" w:rsidP="00B62D3D">
      <w:pPr>
        <w:pStyle w:val="10"/>
        <w:keepNext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К участию в соревнованиях допускаются объединения обучающихся (группы) образовательных учреждений Санкт-Петербурга, планирующие в период весенних школьных каникул 201</w:t>
      </w:r>
      <w:r w:rsidR="009B2B6D">
        <w:rPr>
          <w:rFonts w:ascii="Times New Roman" w:hAnsi="Times New Roman" w:cs="Times New Roman"/>
          <w:sz w:val="24"/>
          <w:szCs w:val="24"/>
        </w:rPr>
        <w:t>8</w:t>
      </w:r>
      <w:r w:rsidRPr="00BA0301">
        <w:rPr>
          <w:rFonts w:ascii="Times New Roman" w:hAnsi="Times New Roman" w:cs="Times New Roman"/>
          <w:sz w:val="24"/>
          <w:szCs w:val="24"/>
        </w:rPr>
        <w:t xml:space="preserve"> года категорийные и степенные лыжные походы, учебно-тренировочные лыжные сборы, экспедиции и экскурсии на лыжах, лыжные туристские лагеря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вне зависимости от района проведения этих мероприятий.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Команды, не планирующие проведение лыжных туристских мероприятий в период весенних школьных каникул, принимают участие в соревнованиях по решению Главного судьи соревнований.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E6DBE" w:rsidRPr="00BA0301">
        <w:rPr>
          <w:rFonts w:ascii="Times New Roman" w:hAnsi="Times New Roman" w:cs="Times New Roman"/>
          <w:sz w:val="24"/>
          <w:szCs w:val="24"/>
        </w:rPr>
        <w:t>делегации</w:t>
      </w:r>
      <w:r w:rsidRPr="00BA0301">
        <w:rPr>
          <w:rFonts w:ascii="Times New Roman" w:hAnsi="Times New Roman" w:cs="Times New Roman"/>
          <w:sz w:val="24"/>
          <w:szCs w:val="24"/>
        </w:rPr>
        <w:t xml:space="preserve"> может достигать 1</w:t>
      </w:r>
      <w:r w:rsidR="00BE6DBE" w:rsidRPr="00BA0301">
        <w:rPr>
          <w:rFonts w:ascii="Times New Roman" w:hAnsi="Times New Roman" w:cs="Times New Roman"/>
          <w:sz w:val="24"/>
          <w:szCs w:val="24"/>
        </w:rPr>
        <w:t>8 человек, включая руководителя,</w:t>
      </w:r>
      <w:r w:rsidRPr="00BA0301">
        <w:rPr>
          <w:rFonts w:ascii="Times New Roman" w:hAnsi="Times New Roman" w:cs="Times New Roman"/>
          <w:sz w:val="24"/>
          <w:szCs w:val="24"/>
        </w:rPr>
        <w:t xml:space="preserve"> заместителя руководителя</w:t>
      </w:r>
      <w:r w:rsidR="00BE6DBE" w:rsidRPr="00BA0301">
        <w:rPr>
          <w:rFonts w:ascii="Times New Roman" w:hAnsi="Times New Roman" w:cs="Times New Roman"/>
          <w:sz w:val="24"/>
          <w:szCs w:val="24"/>
        </w:rPr>
        <w:t>, судью от команды (член лыжной подкомиссии МКК ОУ или имеющий опыт руководства лыжным категорийным походом)</w:t>
      </w:r>
      <w:r w:rsidRPr="00BA0301">
        <w:rPr>
          <w:rFonts w:ascii="Times New Roman" w:hAnsi="Times New Roman" w:cs="Times New Roman"/>
          <w:sz w:val="24"/>
          <w:szCs w:val="24"/>
        </w:rPr>
        <w:t>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В составе команды соревнований должно быть не менее 70% членов группы, планирующей совершение лыжного туристского мероприятия в дни весенних каникул. В качестве руководителя команды на контрольном выезде может выступать заместитель руководителя планируемого туристского мероприятия.</w:t>
      </w:r>
    </w:p>
    <w:p w:rsidR="00C507BB" w:rsidRPr="00BA0301" w:rsidRDefault="00AA47C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дистанцию Маршрута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1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допускаются участники не моложе 200</w:t>
      </w:r>
      <w:r w:rsidR="009B2B6D">
        <w:rPr>
          <w:rFonts w:ascii="Times New Roman" w:hAnsi="Times New Roman" w:cs="Times New Roman"/>
          <w:sz w:val="24"/>
          <w:szCs w:val="24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г.р., планирующие проведение лыжных туристских мероприятий без организации ночлегов в полевых условиях в период весенних школьных каникул 201</w:t>
      </w:r>
      <w:r w:rsidR="009B2B6D">
        <w:rPr>
          <w:rFonts w:ascii="Times New Roman" w:hAnsi="Times New Roman" w:cs="Times New Roman"/>
          <w:sz w:val="24"/>
          <w:szCs w:val="24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07BB" w:rsidRPr="00BA0301" w:rsidRDefault="00AA47C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дистанцию Маршрута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допускаются участники не моложе </w:t>
      </w:r>
      <w:r w:rsidR="00C507BB" w:rsidRPr="00E14516">
        <w:rPr>
          <w:rFonts w:ascii="Times New Roman" w:hAnsi="Times New Roman" w:cs="Times New Roman"/>
          <w:color w:val="auto"/>
          <w:sz w:val="24"/>
          <w:szCs w:val="24"/>
        </w:rPr>
        <w:t>200</w:t>
      </w:r>
      <w:r w:rsidR="009B2B6D" w:rsidRPr="00E1451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г.р., планирующие проведение степенных лыжных походов</w:t>
      </w:r>
      <w:r w:rsidR="00A77382" w:rsidRPr="00BA0301">
        <w:rPr>
          <w:rFonts w:ascii="Times New Roman" w:hAnsi="Times New Roman" w:cs="Times New Roman"/>
          <w:sz w:val="24"/>
          <w:szCs w:val="24"/>
        </w:rPr>
        <w:t xml:space="preserve"> (кроме походов по Заполярью</w:t>
      </w:r>
      <w:r w:rsidR="0054696E" w:rsidRPr="00BA0301">
        <w:rPr>
          <w:rFonts w:ascii="Times New Roman" w:hAnsi="Times New Roman" w:cs="Times New Roman"/>
          <w:sz w:val="24"/>
          <w:szCs w:val="24"/>
        </w:rPr>
        <w:t>), учебно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-тренировочных лыжных сборов, экспедиций и экскурсий на лыжах, лыжных туристских лагерей с организацией ночлегов в полевых условиях в период весенних школьных каникул </w:t>
      </w:r>
      <w:r w:rsidR="00E70719" w:rsidRPr="00BA0301">
        <w:rPr>
          <w:rFonts w:ascii="Times New Roman" w:hAnsi="Times New Roman" w:cs="Times New Roman"/>
          <w:sz w:val="24"/>
          <w:szCs w:val="24"/>
        </w:rPr>
        <w:t>201</w:t>
      </w:r>
      <w:r w:rsidR="009B2B6D">
        <w:rPr>
          <w:rFonts w:ascii="Times New Roman" w:hAnsi="Times New Roman" w:cs="Times New Roman"/>
          <w:sz w:val="24"/>
          <w:szCs w:val="24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07BB" w:rsidRPr="00BA0301" w:rsidRDefault="00AA47C0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дистанцию Маршрута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3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допускаются участники не моложе 200</w:t>
      </w:r>
      <w:r w:rsidR="009B2B6D">
        <w:rPr>
          <w:rFonts w:ascii="Times New Roman" w:hAnsi="Times New Roman" w:cs="Times New Roman"/>
          <w:sz w:val="24"/>
          <w:szCs w:val="24"/>
        </w:rPr>
        <w:t>6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г.р., планирующие совершение </w:t>
      </w:r>
      <w:r w:rsidR="00A77382" w:rsidRPr="00BA0301">
        <w:rPr>
          <w:rFonts w:ascii="Times New Roman" w:hAnsi="Times New Roman" w:cs="Times New Roman"/>
          <w:sz w:val="24"/>
          <w:szCs w:val="24"/>
        </w:rPr>
        <w:t xml:space="preserve">степенных походов по Заполярью и 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категорийных лыжных походов в период весенних школьных каникул </w:t>
      </w:r>
      <w:r w:rsidR="00E70719" w:rsidRPr="00BA0301">
        <w:rPr>
          <w:rFonts w:ascii="Times New Roman" w:hAnsi="Times New Roman" w:cs="Times New Roman"/>
          <w:sz w:val="24"/>
          <w:szCs w:val="24"/>
        </w:rPr>
        <w:t>201</w:t>
      </w:r>
      <w:r w:rsidR="00743477">
        <w:rPr>
          <w:rFonts w:ascii="Times New Roman" w:hAnsi="Times New Roman" w:cs="Times New Roman"/>
          <w:sz w:val="24"/>
          <w:szCs w:val="24"/>
        </w:rPr>
        <w:t>8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7A3" w:rsidRPr="00BA0301" w:rsidRDefault="001957A3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301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Участники не должны иметь медицинских противопоказаний к занятиям физической культурой и спортом (http://www.mednorma.ru/mednorma/article/1/obxhii-perechen-medicinskix-protivopokazanii-k-zanjatijam-sportom.html).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 xml:space="preserve">Решение о допуске объединения к прохождению того или другого маршрута принимает ГСК соревнований в период прохождения мандатной комиссии </w:t>
      </w:r>
      <w:r w:rsidR="00E91AED" w:rsidRPr="00BA0301">
        <w:rPr>
          <w:rFonts w:ascii="Times New Roman" w:hAnsi="Times New Roman" w:cs="Times New Roman"/>
          <w:b/>
          <w:sz w:val="24"/>
          <w:szCs w:val="24"/>
        </w:rPr>
        <w:t>(</w:t>
      </w:r>
      <w:r w:rsidR="00FD66F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6D2D5B"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FD66FA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6D2D5B" w:rsidRPr="00BA030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54476B"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D2D5B"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18:00</w:t>
      </w:r>
      <w:r w:rsidR="0054476B"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91AED" w:rsidRPr="00BA03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D66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B05F3"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14.00 </w:t>
      </w:r>
      <w:r w:rsidR="0054476B" w:rsidRPr="00BA030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B05F3"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18.00</w:t>
      </w:r>
      <w:r w:rsidR="005B05F3" w:rsidRPr="00BA0301">
        <w:rPr>
          <w:rFonts w:ascii="Times New Roman" w:hAnsi="Times New Roman" w:cs="Times New Roman"/>
          <w:sz w:val="24"/>
          <w:szCs w:val="24"/>
        </w:rPr>
        <w:t xml:space="preserve"> </w:t>
      </w:r>
      <w:r w:rsidR="005B05F3" w:rsidRPr="00BA0301">
        <w:rPr>
          <w:rFonts w:ascii="Times New Roman" w:hAnsi="Times New Roman" w:cs="Times New Roman"/>
          <w:b/>
          <w:sz w:val="24"/>
          <w:szCs w:val="24"/>
        </w:rPr>
        <w:t>на Станции юных туристов</w:t>
      </w:r>
      <w:r w:rsidR="005B05F3" w:rsidRPr="00BA0301">
        <w:rPr>
          <w:rFonts w:ascii="Times New Roman" w:hAnsi="Times New Roman" w:cs="Times New Roman"/>
          <w:sz w:val="24"/>
          <w:szCs w:val="24"/>
        </w:rPr>
        <w:t>)</w:t>
      </w:r>
      <w:r w:rsidR="005B05F3" w:rsidRPr="00BA0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b/>
          <w:sz w:val="24"/>
          <w:szCs w:val="24"/>
        </w:rPr>
        <w:t>на основе анализа заявки объединения и маршрутных документов планируемого объединением многодневного лыжного мероприятия.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Прием и размещение команд.</w:t>
      </w:r>
    </w:p>
    <w:p w:rsidR="00680547" w:rsidRPr="00BA0301" w:rsidRDefault="00680547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Команды, участвующие в соревнованиях по </w:t>
      </w:r>
      <w:r w:rsidR="00AA47C0">
        <w:rPr>
          <w:rFonts w:ascii="Times New Roman" w:hAnsi="Times New Roman" w:cs="Times New Roman"/>
          <w:b/>
          <w:sz w:val="24"/>
          <w:szCs w:val="24"/>
        </w:rPr>
        <w:t>Маршруту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b/>
          <w:sz w:val="24"/>
          <w:szCs w:val="24"/>
        </w:rPr>
        <w:t>2 и Маршруту 3</w:t>
      </w:r>
      <w:r w:rsidRPr="00BA0301">
        <w:rPr>
          <w:rFonts w:ascii="Times New Roman" w:hAnsi="Times New Roman" w:cs="Times New Roman"/>
          <w:sz w:val="24"/>
          <w:szCs w:val="24"/>
        </w:rPr>
        <w:t>, прибывают для прохождения маршрута по графику, установленному организаторами соревнований на совещании с представителями команд</w:t>
      </w:r>
      <w:r w:rsidR="00FD66FA">
        <w:rPr>
          <w:rFonts w:ascii="Times New Roman" w:hAnsi="Times New Roman" w:cs="Times New Roman"/>
          <w:sz w:val="24"/>
          <w:szCs w:val="24"/>
        </w:rPr>
        <w:t xml:space="preserve"> (20 февраля, 18:30)</w:t>
      </w:r>
      <w:r w:rsidRPr="00BA0301">
        <w:rPr>
          <w:rFonts w:ascii="Times New Roman" w:hAnsi="Times New Roman" w:cs="Times New Roman"/>
          <w:sz w:val="24"/>
          <w:szCs w:val="24"/>
        </w:rPr>
        <w:t xml:space="preserve">, размещаются в полевых лагерях, согласно </w:t>
      </w:r>
      <w:r w:rsidR="00FD66FA">
        <w:rPr>
          <w:rFonts w:ascii="Times New Roman" w:hAnsi="Times New Roman" w:cs="Times New Roman"/>
          <w:sz w:val="24"/>
          <w:szCs w:val="24"/>
        </w:rPr>
        <w:t>Информации</w:t>
      </w:r>
      <w:r w:rsidR="00FD66FA" w:rsidRPr="00BA0301">
        <w:rPr>
          <w:rFonts w:ascii="Times New Roman" w:hAnsi="Times New Roman" w:cs="Times New Roman"/>
          <w:sz w:val="24"/>
          <w:szCs w:val="24"/>
        </w:rPr>
        <w:t xml:space="preserve"> по Маршрутам</w:t>
      </w:r>
      <w:r w:rsidRPr="00BA0301">
        <w:rPr>
          <w:rFonts w:ascii="Times New Roman" w:hAnsi="Times New Roman" w:cs="Times New Roman"/>
          <w:sz w:val="24"/>
          <w:szCs w:val="24"/>
        </w:rPr>
        <w:t xml:space="preserve">. Команды должны иметь все снаряжение, необходимое для совершения в весенний каникулярный период планируемого мероприятия и для участия в данных соревнованиях, предполагающих полевые ночлеги и самостоятельное приготовление пищи в полевых условиях.  </w:t>
      </w:r>
    </w:p>
    <w:p w:rsidR="00680547" w:rsidRPr="00BA0301" w:rsidRDefault="00680547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Команды, участвующие в соревнованиях по </w:t>
      </w:r>
      <w:r w:rsidR="00AA47C0">
        <w:rPr>
          <w:rFonts w:ascii="Times New Roman" w:hAnsi="Times New Roman" w:cs="Times New Roman"/>
          <w:b/>
          <w:sz w:val="24"/>
          <w:szCs w:val="24"/>
        </w:rPr>
        <w:t>Маршруту</w:t>
      </w:r>
      <w:r w:rsidR="00E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b/>
          <w:sz w:val="24"/>
          <w:szCs w:val="24"/>
        </w:rPr>
        <w:t>1</w:t>
      </w:r>
      <w:r w:rsidRPr="00BA0301">
        <w:rPr>
          <w:rFonts w:ascii="Times New Roman" w:hAnsi="Times New Roman" w:cs="Times New Roman"/>
          <w:sz w:val="24"/>
          <w:szCs w:val="24"/>
        </w:rPr>
        <w:t>, прибывают для прохождения маршрута по графику, установленному организаторами соревнований на совещании с представителями команд</w:t>
      </w:r>
      <w:r w:rsidR="00FD66FA">
        <w:rPr>
          <w:rFonts w:ascii="Times New Roman" w:hAnsi="Times New Roman" w:cs="Times New Roman"/>
          <w:sz w:val="24"/>
          <w:szCs w:val="24"/>
        </w:rPr>
        <w:t xml:space="preserve"> (20 февраля, 18:30)</w:t>
      </w:r>
      <w:r w:rsidRPr="00BA0301">
        <w:rPr>
          <w:rFonts w:ascii="Times New Roman" w:hAnsi="Times New Roman" w:cs="Times New Roman"/>
          <w:sz w:val="24"/>
          <w:szCs w:val="24"/>
        </w:rPr>
        <w:t>. Команды должны иметь снаряжение, необходимое для совершения в весенний каникулярный период планируемого мероприятия и для участия в данных соревнованиях.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Требования к снаряжению и обеспечение безопасности соревнований.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Команда должна иметь снаряжение для прохождения </w:t>
      </w:r>
      <w:r w:rsidR="00FD66FA">
        <w:rPr>
          <w:rFonts w:ascii="Times New Roman" w:hAnsi="Times New Roman" w:cs="Times New Roman"/>
          <w:sz w:val="24"/>
          <w:szCs w:val="24"/>
        </w:rPr>
        <w:t>Маршрутов</w:t>
      </w:r>
      <w:r w:rsidRPr="00BA0301">
        <w:rPr>
          <w:rFonts w:ascii="Times New Roman" w:hAnsi="Times New Roman" w:cs="Times New Roman"/>
          <w:sz w:val="24"/>
          <w:szCs w:val="24"/>
        </w:rPr>
        <w:t>, соответствующее требованиям безопасности и удовлетворяющее условиям соревнований.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безопасность дистанций и применяемого судейского </w:t>
      </w:r>
      <w:r w:rsidRPr="00817ACE">
        <w:rPr>
          <w:rFonts w:ascii="Times New Roman" w:hAnsi="Times New Roman" w:cs="Times New Roman"/>
          <w:sz w:val="24"/>
          <w:szCs w:val="24"/>
        </w:rPr>
        <w:t>страховочного</w:t>
      </w:r>
      <w:r w:rsidRPr="00BA0301">
        <w:rPr>
          <w:rFonts w:ascii="Times New Roman" w:hAnsi="Times New Roman" w:cs="Times New Roman"/>
          <w:sz w:val="24"/>
          <w:szCs w:val="24"/>
        </w:rPr>
        <w:t xml:space="preserve"> снаряжения несут организаторы соревнований. Ответственность за безопасность применяемого личного и группового снаряжения команд несут руководители команд. Представители направляющих организаций (образовательных учреждений), руководители и члены команд несут персональную ответственность за выполнение правил техники безопасности, соблюдение дисциплины и норм экологической безопасности на месте проведения соревнований. Руководители команд несут ответственность за проведение инструктажа участников соревнований по тексту </w:t>
      </w:r>
      <w:r w:rsidR="00E14516">
        <w:rPr>
          <w:rFonts w:ascii="Times New Roman" w:hAnsi="Times New Roman" w:cs="Times New Roman"/>
          <w:sz w:val="24"/>
          <w:szCs w:val="24"/>
        </w:rPr>
        <w:t>И</w:t>
      </w:r>
      <w:r w:rsidRPr="00BA0301">
        <w:rPr>
          <w:rFonts w:ascii="Times New Roman" w:hAnsi="Times New Roman" w:cs="Times New Roman"/>
          <w:sz w:val="24"/>
          <w:szCs w:val="24"/>
        </w:rPr>
        <w:t>нструкции по мерам обеспечения безопасности участников соревнований, утверждаемой Главным судьей соревнований, и по текстам инструкций по охране труда, утверждаемых руководите</w:t>
      </w:r>
      <w:r w:rsidR="005B05F3" w:rsidRPr="00BA0301">
        <w:rPr>
          <w:rFonts w:ascii="Times New Roman" w:hAnsi="Times New Roman" w:cs="Times New Roman"/>
          <w:sz w:val="24"/>
          <w:szCs w:val="24"/>
        </w:rPr>
        <w:t>лями направляющих организаций.</w:t>
      </w:r>
      <w:r w:rsidR="00817ACE">
        <w:rPr>
          <w:rFonts w:ascii="Times New Roman" w:hAnsi="Times New Roman" w:cs="Times New Roman"/>
          <w:sz w:val="24"/>
          <w:szCs w:val="24"/>
        </w:rPr>
        <w:t xml:space="preserve"> Руководители команд несут </w:t>
      </w:r>
      <w:r w:rsidR="00C5778B">
        <w:rPr>
          <w:rFonts w:ascii="Times New Roman" w:hAnsi="Times New Roman" w:cs="Times New Roman"/>
          <w:sz w:val="24"/>
          <w:szCs w:val="24"/>
        </w:rPr>
        <w:t xml:space="preserve">личную </w:t>
      </w:r>
      <w:r w:rsidR="00817ACE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уровня </w:t>
      </w:r>
      <w:r w:rsidR="00EE1D66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817ACE">
        <w:rPr>
          <w:rFonts w:ascii="Times New Roman" w:hAnsi="Times New Roman" w:cs="Times New Roman"/>
          <w:sz w:val="24"/>
          <w:szCs w:val="24"/>
        </w:rPr>
        <w:t xml:space="preserve">подготовленности участников соревнований </w:t>
      </w:r>
      <w:r w:rsidR="00EE1D66">
        <w:rPr>
          <w:rFonts w:ascii="Times New Roman" w:hAnsi="Times New Roman" w:cs="Times New Roman"/>
          <w:sz w:val="24"/>
          <w:szCs w:val="24"/>
        </w:rPr>
        <w:t>сложности лыжных этапов контрольных Маршрутов.</w:t>
      </w:r>
    </w:p>
    <w:p w:rsidR="00C507BB" w:rsidRPr="00BA0301" w:rsidRDefault="00D1138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любом этапе движения по М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аршрутам соревнований, в том числе и на старте, команда может быть снята с этапа и с маршрута (или переведена на более простой маршрут) за техническую неподготовленность. Решение о снятии команды с этапа принимает старший судья эта</w:t>
      </w:r>
      <w:r>
        <w:rPr>
          <w:rFonts w:ascii="Times New Roman" w:hAnsi="Times New Roman" w:cs="Times New Roman"/>
          <w:b/>
          <w:sz w:val="24"/>
          <w:szCs w:val="24"/>
        </w:rPr>
        <w:t>па. Решение о снятии команды с М</w:t>
      </w:r>
      <w:r w:rsidR="00C507BB" w:rsidRPr="00BA0301">
        <w:rPr>
          <w:rFonts w:ascii="Times New Roman" w:hAnsi="Times New Roman" w:cs="Times New Roman"/>
          <w:b/>
          <w:sz w:val="24"/>
          <w:szCs w:val="24"/>
        </w:rPr>
        <w:t>аршрута (о переводе на более простой маршрут) принимает Главный судья по представлению старшего судьи этапа или зам. главного судьи по безопасности.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Результаты</w:t>
      </w:r>
      <w:r w:rsidR="00D11389">
        <w:rPr>
          <w:rFonts w:ascii="Times New Roman" w:hAnsi="Times New Roman" w:cs="Times New Roman"/>
          <w:sz w:val="24"/>
          <w:szCs w:val="24"/>
        </w:rPr>
        <w:t xml:space="preserve"> подводятся по каждому из трех М</w:t>
      </w:r>
      <w:r w:rsidRPr="00BA0301">
        <w:rPr>
          <w:rFonts w:ascii="Times New Roman" w:hAnsi="Times New Roman" w:cs="Times New Roman"/>
          <w:sz w:val="24"/>
          <w:szCs w:val="24"/>
        </w:rPr>
        <w:t>аршрутов.</w:t>
      </w:r>
      <w:r w:rsidR="00B62D3D" w:rsidRPr="00BA0301">
        <w:rPr>
          <w:rFonts w:ascii="Times New Roman" w:hAnsi="Times New Roman" w:cs="Times New Roman"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>Результат команды, участвующей в соревнованиях по Маршруту</w:t>
      </w:r>
      <w:r w:rsidR="00AA47C0">
        <w:rPr>
          <w:rFonts w:ascii="Times New Roman" w:hAnsi="Times New Roman" w:cs="Times New Roman"/>
          <w:sz w:val="24"/>
          <w:szCs w:val="24"/>
        </w:rPr>
        <w:t xml:space="preserve"> 2 или по Маршруту</w:t>
      </w:r>
      <w:r w:rsidR="00953219">
        <w:rPr>
          <w:rFonts w:ascii="Times New Roman" w:hAnsi="Times New Roman" w:cs="Times New Roman"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>3, определяется по сумме штрафных баллов</w:t>
      </w:r>
      <w:r w:rsidR="00953219">
        <w:rPr>
          <w:rFonts w:ascii="Times New Roman" w:hAnsi="Times New Roman" w:cs="Times New Roman"/>
          <w:sz w:val="24"/>
          <w:szCs w:val="24"/>
        </w:rPr>
        <w:t>,</w:t>
      </w:r>
      <w:r w:rsidRPr="00BA0301">
        <w:rPr>
          <w:rFonts w:ascii="Times New Roman" w:hAnsi="Times New Roman" w:cs="Times New Roman"/>
          <w:sz w:val="24"/>
          <w:szCs w:val="24"/>
        </w:rPr>
        <w:t xml:space="preserve"> полученных участниками на этапах, разделенной на количество участников команды</w:t>
      </w:r>
      <w:r w:rsidR="00953219">
        <w:rPr>
          <w:rFonts w:ascii="Times New Roman" w:hAnsi="Times New Roman" w:cs="Times New Roman"/>
          <w:sz w:val="24"/>
          <w:szCs w:val="24"/>
        </w:rPr>
        <w:t>,</w:t>
      </w:r>
      <w:r w:rsidRPr="00BA0301">
        <w:rPr>
          <w:rFonts w:ascii="Times New Roman" w:hAnsi="Times New Roman" w:cs="Times New Roman"/>
          <w:sz w:val="24"/>
          <w:szCs w:val="24"/>
        </w:rPr>
        <w:t xml:space="preserve"> плюс штрафные баллы, полученные командой за технику полевого быта. Победителем является команда, показавшая наименьший результат. При равенстве баллов, предпочтение отдается команде, получившей суммарно наименьшее количество штрафных баллов на этапах: спуск на лыжах с торможением в заданной зоне, спуск на лыжах траверсами, подъем на лыжах траверсами, разделенное на количество участников команды.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Результат команды, участвующей в</w:t>
      </w:r>
      <w:r w:rsidR="00AA47C0">
        <w:rPr>
          <w:rFonts w:ascii="Times New Roman" w:hAnsi="Times New Roman" w:cs="Times New Roman"/>
          <w:sz w:val="24"/>
          <w:szCs w:val="24"/>
        </w:rPr>
        <w:t xml:space="preserve"> соревнованиях по Маршруту</w:t>
      </w:r>
      <w:r w:rsidR="00953219">
        <w:rPr>
          <w:rFonts w:ascii="Times New Roman" w:hAnsi="Times New Roman" w:cs="Times New Roman"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 xml:space="preserve">1, определяется по сумме </w:t>
      </w:r>
      <w:r w:rsidR="00953219" w:rsidRPr="00BA0301">
        <w:rPr>
          <w:rFonts w:ascii="Times New Roman" w:hAnsi="Times New Roman" w:cs="Times New Roman"/>
          <w:sz w:val="24"/>
          <w:szCs w:val="24"/>
        </w:rPr>
        <w:t>штрафных баллов,</w:t>
      </w:r>
      <w:r w:rsidRPr="00BA0301">
        <w:rPr>
          <w:rFonts w:ascii="Times New Roman" w:hAnsi="Times New Roman" w:cs="Times New Roman"/>
          <w:sz w:val="24"/>
          <w:szCs w:val="24"/>
        </w:rPr>
        <w:t xml:space="preserve"> полученных участниками на этапах, разделенной на количество участников команды. Победителем является команда, показавшая наименьший результат. При равенстве баллов, предпочтение отдается команде, получившей суммарно наименьшее количество штрафных баллов на этапах: спуск на лыжах с торможением в заданной зоне, спуск на лыжах траверсами, подъем на лыжах траверсами, разделенное на количество участников команды.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Решение о зачете или незачете контрольного выезда принимается членами «Региональной маршрутно-квалификационной комиссии» (РМКК) по результатам участия команды в соревнованиях, а также на основании непосредственного наблюдения за участниками в ходе соревнований.</w:t>
      </w:r>
    </w:p>
    <w:p w:rsidR="00C507BB" w:rsidRPr="00BA0301" w:rsidRDefault="00C507BB" w:rsidP="00B62D3D">
      <w:pPr>
        <w:pStyle w:val="10"/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 xml:space="preserve">Команды, допустившие нарушения правил общественного порядка, </w:t>
      </w:r>
      <w:r w:rsidR="00140FDF">
        <w:rPr>
          <w:rFonts w:ascii="Times New Roman" w:hAnsi="Times New Roman" w:cs="Times New Roman"/>
          <w:b/>
          <w:sz w:val="24"/>
          <w:szCs w:val="24"/>
        </w:rPr>
        <w:t>экологической безопасности</w:t>
      </w:r>
      <w:r w:rsidRPr="00BA0301">
        <w:rPr>
          <w:rFonts w:ascii="Times New Roman" w:hAnsi="Times New Roman" w:cs="Times New Roman"/>
          <w:b/>
          <w:sz w:val="24"/>
          <w:szCs w:val="24"/>
        </w:rPr>
        <w:t>, пожарной безопасности, вмешательство в работу судей могут быть предупреждены или сняты с соревнований.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Участники команд – победител</w:t>
      </w:r>
      <w:r w:rsidR="00775410" w:rsidRPr="00BA0301">
        <w:rPr>
          <w:rFonts w:ascii="Times New Roman" w:hAnsi="Times New Roman" w:cs="Times New Roman"/>
          <w:sz w:val="24"/>
          <w:szCs w:val="24"/>
        </w:rPr>
        <w:t>ей</w:t>
      </w:r>
      <w:r w:rsidR="00AA47C0">
        <w:rPr>
          <w:rFonts w:ascii="Times New Roman" w:hAnsi="Times New Roman" w:cs="Times New Roman"/>
          <w:sz w:val="24"/>
          <w:szCs w:val="24"/>
        </w:rPr>
        <w:t xml:space="preserve"> и призеров на Маршрутах</w:t>
      </w:r>
      <w:r w:rsidR="00953219">
        <w:rPr>
          <w:rFonts w:ascii="Times New Roman" w:hAnsi="Times New Roman" w:cs="Times New Roman"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 xml:space="preserve">1, 2, 3 награждаются </w:t>
      </w:r>
      <w:r w:rsidR="0029721B" w:rsidRPr="00BA0301">
        <w:rPr>
          <w:rFonts w:ascii="Times New Roman" w:hAnsi="Times New Roman" w:cs="Times New Roman"/>
          <w:sz w:val="24"/>
          <w:szCs w:val="24"/>
        </w:rPr>
        <w:t>повязками на голову</w:t>
      </w:r>
      <w:r w:rsidR="00140FDF">
        <w:rPr>
          <w:rFonts w:ascii="Times New Roman" w:hAnsi="Times New Roman" w:cs="Times New Roman"/>
          <w:sz w:val="24"/>
          <w:szCs w:val="24"/>
        </w:rPr>
        <w:t xml:space="preserve"> с символикой мероприятия</w:t>
      </w:r>
      <w:r w:rsidRPr="00BA0301">
        <w:rPr>
          <w:rFonts w:ascii="Times New Roman" w:hAnsi="Times New Roman" w:cs="Times New Roman"/>
          <w:sz w:val="24"/>
          <w:szCs w:val="24"/>
        </w:rPr>
        <w:t xml:space="preserve">, команды </w:t>
      </w:r>
      <w:r w:rsidR="0029721B" w:rsidRPr="00BA0301">
        <w:rPr>
          <w:rFonts w:ascii="Times New Roman" w:hAnsi="Times New Roman" w:cs="Times New Roman"/>
          <w:sz w:val="24"/>
          <w:szCs w:val="24"/>
        </w:rPr>
        <w:t>–</w:t>
      </w:r>
      <w:r w:rsidRPr="00BA0301">
        <w:rPr>
          <w:rFonts w:ascii="Times New Roman" w:hAnsi="Times New Roman" w:cs="Times New Roman"/>
          <w:sz w:val="24"/>
          <w:szCs w:val="24"/>
        </w:rPr>
        <w:t xml:space="preserve"> дипломами. Все участники соревнований награждаются значками с символикой соревнований, команды – вымпелами с символикой соревнований.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Расходы по проведению соревнований несут организаторы. 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Расходы, связанные с проездом команды до места соревнований, питанием, медико-санитарным обеспечением, прокатом снаряжения, несут направляющие организации или сами участники.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 xml:space="preserve">Особые условия. </w:t>
      </w:r>
    </w:p>
    <w:p w:rsidR="00351CF6" w:rsidRPr="00BA0301" w:rsidRDefault="00351CF6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В контрольных выездах участвуют все объединения, планирующие проведение в период весенних каникул 201</w:t>
      </w:r>
      <w:r w:rsidR="00140FDF">
        <w:rPr>
          <w:rFonts w:ascii="Times New Roman" w:hAnsi="Times New Roman" w:cs="Times New Roman"/>
          <w:sz w:val="24"/>
          <w:szCs w:val="24"/>
        </w:rPr>
        <w:t>8</w:t>
      </w:r>
      <w:r w:rsidRPr="00BA0301">
        <w:rPr>
          <w:rFonts w:ascii="Times New Roman" w:hAnsi="Times New Roman" w:cs="Times New Roman"/>
          <w:sz w:val="24"/>
          <w:szCs w:val="24"/>
        </w:rPr>
        <w:t xml:space="preserve"> года лыжные мероприятия всех видов, независимо от их прошлого опыта. </w:t>
      </w:r>
    </w:p>
    <w:p w:rsidR="00C507BB" w:rsidRPr="00BA0301" w:rsidRDefault="00351CF6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Группы, планирующие полевые сборы, 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лыжные экспедиции, </w:t>
      </w:r>
      <w:r w:rsidRPr="00BA0301">
        <w:rPr>
          <w:rFonts w:ascii="Times New Roman" w:hAnsi="Times New Roman" w:cs="Times New Roman"/>
          <w:sz w:val="24"/>
          <w:szCs w:val="24"/>
        </w:rPr>
        <w:t xml:space="preserve">степенные походы и </w:t>
      </w:r>
      <w:r w:rsidR="00C507BB" w:rsidRPr="00BA0301">
        <w:rPr>
          <w:rFonts w:ascii="Times New Roman" w:hAnsi="Times New Roman" w:cs="Times New Roman"/>
          <w:sz w:val="24"/>
          <w:szCs w:val="24"/>
        </w:rPr>
        <w:t>походы 1-й категории сложности</w:t>
      </w:r>
      <w:r w:rsidR="003D3902" w:rsidRPr="00BA0301">
        <w:rPr>
          <w:rFonts w:ascii="Times New Roman" w:hAnsi="Times New Roman" w:cs="Times New Roman"/>
          <w:sz w:val="24"/>
          <w:szCs w:val="24"/>
        </w:rPr>
        <w:t xml:space="preserve"> 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(кроме </w:t>
      </w:r>
      <w:r w:rsidRPr="00BA030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по Заполярью), и не прошедшие проверку (не </w:t>
      </w:r>
      <w:r w:rsidR="00C507BB" w:rsidRPr="00BA0301">
        <w:rPr>
          <w:rFonts w:ascii="Times New Roman" w:hAnsi="Times New Roman" w:cs="Times New Roman"/>
          <w:sz w:val="24"/>
          <w:szCs w:val="24"/>
        </w:rPr>
        <w:lastRenderedPageBreak/>
        <w:t>участвовавшие, не получившие зачета) на контрольном выезде, проводимом РМКК (соревнования на лыжном контрольном туристском маршруте «Туристская лыжня здоровья</w:t>
      </w:r>
      <w:r w:rsidRPr="00BA0301">
        <w:rPr>
          <w:rFonts w:ascii="Times New Roman" w:hAnsi="Times New Roman" w:cs="Times New Roman"/>
          <w:sz w:val="24"/>
          <w:szCs w:val="24"/>
        </w:rPr>
        <w:t>», 23-24 февраля</w:t>
      </w:r>
      <w:r w:rsidR="00C507BB" w:rsidRPr="00BA0301">
        <w:rPr>
          <w:rFonts w:ascii="Times New Roman" w:hAnsi="Times New Roman" w:cs="Times New Roman"/>
          <w:sz w:val="24"/>
          <w:szCs w:val="24"/>
        </w:rPr>
        <w:t>), проходят проверку, организуемую соответствующей МКК ОУ районного подчинения с составлением протокола проверки (см. соответствующую страницу Маршрутной книжки,  форма № 5 –Тур, п. 10) и представлением его копии в РМКК.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В случае отсутствия в районе полномочий на проведение проверки групп, по согласованию с РМКК, проверка может быть осуществлена силами МКК ОУ, имеющей необходимые полномочия.</w:t>
      </w:r>
    </w:p>
    <w:p w:rsidR="00C507BB" w:rsidRPr="00BA0301" w:rsidRDefault="00351CF6" w:rsidP="00FA0081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Группы, планирующие любые туристские мероприятия с полевыми ночлегами в Заполярье, а также группы, планирующие лыжные походы II-IV категории сложности, не прошедшие проверку (не участвовавшие, не получившие зачета в контрольном выезде, проводимом РМКК), к реализации планируемого мероприятия не допускаются вне зависимости от принадлежности МКК, рассматривающей заявочные документы</w:t>
      </w:r>
      <w:r w:rsidR="00FA0081" w:rsidRPr="00BA0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Организационные вопросы.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  <w:u w:val="single"/>
        </w:rPr>
        <w:t>Подача предварительных заявок.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Для подачи предварительной заявки необходимо заполнить форму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 xml:space="preserve">(Приложение 1) и отправить ее по электронному адресу: mkkkospb@yandex.ru или по факсу 712-32-23 с пометкой «Лыжный КТМ» </w:t>
      </w:r>
      <w:r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DB076C" w:rsidRPr="00BA030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E70719" w:rsidRPr="00BA030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0FD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A0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C507BB" w:rsidRPr="00BA0301" w:rsidRDefault="00C507BB" w:rsidP="00B62D3D">
      <w:pPr>
        <w:pStyle w:val="10"/>
        <w:tabs>
          <w:tab w:val="left" w:pos="360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  <w:u w:val="single"/>
        </w:rPr>
        <w:t>Прохождение мандатной комиссии.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Команды проходят мандатную комиссию </w:t>
      </w:r>
      <w:r w:rsidR="00140FDF" w:rsidRPr="00953219">
        <w:rPr>
          <w:rFonts w:ascii="Times New Roman" w:hAnsi="Times New Roman" w:cs="Times New Roman"/>
          <w:b/>
          <w:sz w:val="24"/>
          <w:szCs w:val="24"/>
        </w:rPr>
        <w:t>19</w:t>
      </w:r>
      <w:r w:rsidR="00463555" w:rsidRPr="00BA0301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70719" w:rsidRPr="00BA0301">
        <w:rPr>
          <w:rFonts w:ascii="Times New Roman" w:hAnsi="Times New Roman" w:cs="Times New Roman"/>
          <w:b/>
          <w:sz w:val="24"/>
          <w:szCs w:val="24"/>
        </w:rPr>
        <w:t>201</w:t>
      </w:r>
      <w:r w:rsidR="00140FDF">
        <w:rPr>
          <w:rFonts w:ascii="Times New Roman" w:hAnsi="Times New Roman" w:cs="Times New Roman"/>
          <w:b/>
          <w:sz w:val="24"/>
          <w:szCs w:val="24"/>
        </w:rPr>
        <w:t>8 года с 14</w:t>
      </w:r>
      <w:r w:rsidR="00463555" w:rsidRPr="00BA0301">
        <w:rPr>
          <w:rFonts w:ascii="Times New Roman" w:hAnsi="Times New Roman" w:cs="Times New Roman"/>
          <w:b/>
          <w:sz w:val="24"/>
          <w:szCs w:val="24"/>
        </w:rPr>
        <w:t>:00 до 1</w:t>
      </w:r>
      <w:r w:rsidR="00775410" w:rsidRPr="00BA0301">
        <w:rPr>
          <w:rFonts w:ascii="Times New Roman" w:hAnsi="Times New Roman" w:cs="Times New Roman"/>
          <w:b/>
          <w:sz w:val="24"/>
          <w:szCs w:val="24"/>
        </w:rPr>
        <w:t>8</w:t>
      </w:r>
      <w:r w:rsidR="00463555" w:rsidRPr="00BA0301">
        <w:rPr>
          <w:rFonts w:ascii="Times New Roman" w:hAnsi="Times New Roman" w:cs="Times New Roman"/>
          <w:b/>
          <w:sz w:val="24"/>
          <w:szCs w:val="24"/>
        </w:rPr>
        <w:t>:00 и</w:t>
      </w:r>
      <w:r w:rsidR="00463555" w:rsidRPr="00BA0301">
        <w:rPr>
          <w:rFonts w:ascii="Times New Roman" w:hAnsi="Times New Roman" w:cs="Times New Roman"/>
          <w:sz w:val="24"/>
          <w:szCs w:val="24"/>
        </w:rPr>
        <w:t xml:space="preserve"> </w:t>
      </w:r>
      <w:r w:rsidR="00775410" w:rsidRPr="00BA0301">
        <w:rPr>
          <w:rFonts w:ascii="Times New Roman" w:hAnsi="Times New Roman" w:cs="Times New Roman"/>
          <w:b/>
          <w:sz w:val="24"/>
          <w:szCs w:val="24"/>
        </w:rPr>
        <w:t>2</w:t>
      </w:r>
      <w:r w:rsidR="00140FDF">
        <w:rPr>
          <w:rFonts w:ascii="Times New Roman" w:hAnsi="Times New Roman" w:cs="Times New Roman"/>
          <w:b/>
          <w:sz w:val="24"/>
          <w:szCs w:val="24"/>
        </w:rPr>
        <w:t>0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70719" w:rsidRPr="00BA0301">
        <w:rPr>
          <w:rFonts w:ascii="Times New Roman" w:hAnsi="Times New Roman" w:cs="Times New Roman"/>
          <w:b/>
          <w:sz w:val="24"/>
          <w:szCs w:val="24"/>
        </w:rPr>
        <w:t>201</w:t>
      </w:r>
      <w:r w:rsidR="00140FDF">
        <w:rPr>
          <w:rFonts w:ascii="Times New Roman" w:hAnsi="Times New Roman" w:cs="Times New Roman"/>
          <w:b/>
          <w:sz w:val="24"/>
          <w:szCs w:val="24"/>
        </w:rPr>
        <w:t>8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A0301">
        <w:rPr>
          <w:rFonts w:ascii="Times New Roman" w:hAnsi="Times New Roman" w:cs="Times New Roman"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b/>
          <w:sz w:val="24"/>
          <w:szCs w:val="24"/>
        </w:rPr>
        <w:t>с 14.00 до 18.00</w:t>
      </w:r>
      <w:r w:rsidRPr="00BA0301">
        <w:rPr>
          <w:rFonts w:ascii="Times New Roman" w:hAnsi="Times New Roman" w:cs="Times New Roman"/>
          <w:sz w:val="24"/>
          <w:szCs w:val="24"/>
        </w:rPr>
        <w:t xml:space="preserve"> на Станции юных туристов ГБОУ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 xml:space="preserve">«Балтийский берег» (ул. Черняховского 49А, третий этаж). Одновременно с прохождением мандатной комиссии лыжная подкомиссия РМКК проводит рассмотрение заявочных документов групп, планирующих соответствующие лыжные путешествия. 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Команды-участницы представляют в мандатную комиссию следующие документы:</w:t>
      </w:r>
    </w:p>
    <w:p w:rsidR="00C507BB" w:rsidRPr="00BA0301" w:rsidRDefault="00C507BB" w:rsidP="00B62D3D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Заявка, </w:t>
      </w:r>
      <w:r w:rsidR="00C25253" w:rsidRPr="00140FDF">
        <w:rPr>
          <w:rFonts w:ascii="Times New Roman" w:hAnsi="Times New Roman" w:cs="Times New Roman"/>
          <w:b/>
          <w:sz w:val="24"/>
          <w:szCs w:val="24"/>
          <w:u w:val="single"/>
        </w:rPr>
        <w:t>полностью заполненная</w:t>
      </w:r>
      <w:r w:rsidR="00C25253" w:rsidRPr="00BA0301">
        <w:rPr>
          <w:rFonts w:ascii="Times New Roman" w:hAnsi="Times New Roman" w:cs="Times New Roman"/>
          <w:sz w:val="24"/>
          <w:szCs w:val="24"/>
        </w:rPr>
        <w:t xml:space="preserve"> и </w:t>
      </w:r>
      <w:r w:rsidRPr="00BA0301">
        <w:rPr>
          <w:rFonts w:ascii="Times New Roman" w:hAnsi="Times New Roman" w:cs="Times New Roman"/>
          <w:sz w:val="24"/>
          <w:szCs w:val="24"/>
        </w:rPr>
        <w:t>заверенная печатью учреждения (Приложение 2);</w:t>
      </w:r>
    </w:p>
    <w:p w:rsidR="00C507BB" w:rsidRPr="00BA0301" w:rsidRDefault="00C507BB" w:rsidP="00B62D3D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Заявочные документы планируемого туристского мероприятия;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При рассмотрении заявочных документов членами лыжной подкомиссии РМКК руководители групп предоставляют документы, подтверждающие туристский о</w:t>
      </w:r>
      <w:r w:rsidR="00140FDF">
        <w:rPr>
          <w:rFonts w:ascii="Times New Roman" w:hAnsi="Times New Roman" w:cs="Times New Roman"/>
          <w:sz w:val="24"/>
          <w:szCs w:val="24"/>
        </w:rPr>
        <w:t>пыт участников и руководителей.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Участники, не прошедшие мандатную комиссию, к участию в соревнованиях не допускаются.</w:t>
      </w:r>
    </w:p>
    <w:p w:rsidR="00C507BB" w:rsidRPr="00BA0301" w:rsidRDefault="00C507BB" w:rsidP="00B62D3D">
      <w:pPr>
        <w:pStyle w:val="10"/>
        <w:tabs>
          <w:tab w:val="left" w:pos="360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301">
        <w:rPr>
          <w:rFonts w:ascii="Times New Roman" w:hAnsi="Times New Roman" w:cs="Times New Roman"/>
          <w:sz w:val="24"/>
          <w:szCs w:val="24"/>
          <w:u w:val="single"/>
        </w:rPr>
        <w:t>Совещание представителей.</w:t>
      </w:r>
    </w:p>
    <w:p w:rsidR="00C507BB" w:rsidRPr="00BA0301" w:rsidRDefault="00C507BB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Совещание представителей команд состоится на Станции юных туристов ГБОУ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01">
        <w:rPr>
          <w:rFonts w:ascii="Times New Roman" w:hAnsi="Times New Roman" w:cs="Times New Roman"/>
          <w:sz w:val="24"/>
          <w:szCs w:val="24"/>
        </w:rPr>
        <w:t xml:space="preserve">«Балтийский берег» (ул. Черняховского 49А, третий этаж) </w:t>
      </w:r>
      <w:r w:rsidR="00775410" w:rsidRPr="00BA0301">
        <w:rPr>
          <w:rFonts w:ascii="Times New Roman" w:hAnsi="Times New Roman" w:cs="Times New Roman"/>
          <w:b/>
          <w:sz w:val="24"/>
          <w:szCs w:val="24"/>
        </w:rPr>
        <w:t>2</w:t>
      </w:r>
      <w:r w:rsidR="002F716B">
        <w:rPr>
          <w:rFonts w:ascii="Times New Roman" w:hAnsi="Times New Roman" w:cs="Times New Roman"/>
          <w:b/>
          <w:sz w:val="24"/>
          <w:szCs w:val="24"/>
        </w:rPr>
        <w:t>0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70719" w:rsidRPr="00BA0301">
        <w:rPr>
          <w:rFonts w:ascii="Times New Roman" w:hAnsi="Times New Roman" w:cs="Times New Roman"/>
          <w:b/>
          <w:sz w:val="24"/>
          <w:szCs w:val="24"/>
        </w:rPr>
        <w:t>201</w:t>
      </w:r>
      <w:r w:rsidR="002F716B">
        <w:rPr>
          <w:rFonts w:ascii="Times New Roman" w:hAnsi="Times New Roman" w:cs="Times New Roman"/>
          <w:b/>
          <w:sz w:val="24"/>
          <w:szCs w:val="24"/>
        </w:rPr>
        <w:t>8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года. Начало - в 18.30. </w:t>
      </w:r>
    </w:p>
    <w:p w:rsidR="00C507BB" w:rsidRPr="00BA0301" w:rsidRDefault="00C25253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>График заезда и п</w:t>
      </w:r>
      <w:r w:rsidR="00C507BB" w:rsidRPr="00BA0301">
        <w:rPr>
          <w:rFonts w:ascii="Times New Roman" w:hAnsi="Times New Roman" w:cs="Times New Roman"/>
          <w:sz w:val="24"/>
          <w:szCs w:val="24"/>
        </w:rPr>
        <w:t xml:space="preserve">орядок старта будет определен на совещании </w:t>
      </w:r>
      <w:r w:rsidR="002F716B">
        <w:rPr>
          <w:rFonts w:ascii="Times New Roman" w:hAnsi="Times New Roman" w:cs="Times New Roman"/>
          <w:sz w:val="24"/>
          <w:szCs w:val="24"/>
        </w:rPr>
        <w:t xml:space="preserve">с </w:t>
      </w:r>
      <w:r w:rsidR="00C507BB" w:rsidRPr="00BA0301">
        <w:rPr>
          <w:rFonts w:ascii="Times New Roman" w:hAnsi="Times New Roman" w:cs="Times New Roman"/>
          <w:sz w:val="24"/>
          <w:szCs w:val="24"/>
        </w:rPr>
        <w:t>представител</w:t>
      </w:r>
      <w:r w:rsidR="002F716B">
        <w:rPr>
          <w:rFonts w:ascii="Times New Roman" w:hAnsi="Times New Roman" w:cs="Times New Roman"/>
          <w:sz w:val="24"/>
          <w:szCs w:val="24"/>
        </w:rPr>
        <w:t>ями</w:t>
      </w:r>
      <w:r w:rsidR="00C507BB" w:rsidRPr="00BA0301">
        <w:rPr>
          <w:rFonts w:ascii="Times New Roman" w:hAnsi="Times New Roman" w:cs="Times New Roman"/>
          <w:sz w:val="24"/>
          <w:szCs w:val="24"/>
        </w:rPr>
        <w:t>.</w:t>
      </w:r>
    </w:p>
    <w:p w:rsidR="00501A69" w:rsidRPr="00BA0301" w:rsidRDefault="00501A69" w:rsidP="00B62D3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sz w:val="24"/>
          <w:szCs w:val="24"/>
        </w:rPr>
        <w:t xml:space="preserve">Совещание судей и представителей судейских бригад </w:t>
      </w:r>
      <w:r w:rsidR="00B40EB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BA0301">
        <w:rPr>
          <w:rFonts w:ascii="Times New Roman" w:hAnsi="Times New Roman" w:cs="Times New Roman"/>
          <w:b/>
          <w:sz w:val="24"/>
          <w:szCs w:val="24"/>
        </w:rPr>
        <w:t>2</w:t>
      </w:r>
      <w:r w:rsidR="002F716B">
        <w:rPr>
          <w:rFonts w:ascii="Times New Roman" w:hAnsi="Times New Roman" w:cs="Times New Roman"/>
          <w:b/>
          <w:sz w:val="24"/>
          <w:szCs w:val="24"/>
        </w:rPr>
        <w:t>0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B40EB8">
        <w:rPr>
          <w:rFonts w:ascii="Times New Roman" w:hAnsi="Times New Roman" w:cs="Times New Roman"/>
          <w:b/>
          <w:sz w:val="24"/>
          <w:szCs w:val="24"/>
        </w:rPr>
        <w:t>8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года. Начало - в 19.00.</w:t>
      </w:r>
      <w:r w:rsidR="008855F1" w:rsidRPr="00BA0301">
        <w:rPr>
          <w:rFonts w:ascii="Times New Roman" w:hAnsi="Times New Roman" w:cs="Times New Roman"/>
          <w:b/>
          <w:sz w:val="24"/>
          <w:szCs w:val="24"/>
        </w:rPr>
        <w:t xml:space="preserve"> Явка обязательна. </w:t>
      </w:r>
    </w:p>
    <w:p w:rsidR="00C507BB" w:rsidRPr="00BA0301" w:rsidRDefault="00C507BB" w:rsidP="00B62D3D">
      <w:pPr>
        <w:pStyle w:val="10"/>
        <w:tabs>
          <w:tab w:val="left" w:pos="360"/>
        </w:tabs>
        <w:spacing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7BB" w:rsidRDefault="00C507BB">
      <w:pPr>
        <w:pStyle w:val="10"/>
        <w:spacing w:line="240" w:lineRule="auto"/>
        <w:ind w:lef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ОРГКОМИТ</w:t>
      </w:r>
      <w:r w:rsidR="00C25253" w:rsidRPr="00BA0301">
        <w:rPr>
          <w:rFonts w:ascii="Times New Roman" w:hAnsi="Times New Roman" w:cs="Times New Roman"/>
          <w:b/>
          <w:sz w:val="24"/>
          <w:szCs w:val="24"/>
        </w:rPr>
        <w:t>ЕТ, тел. для справок –</w:t>
      </w:r>
      <w:r w:rsidRPr="00BA0301">
        <w:rPr>
          <w:rFonts w:ascii="Times New Roman" w:hAnsi="Times New Roman" w:cs="Times New Roman"/>
          <w:b/>
          <w:sz w:val="24"/>
          <w:szCs w:val="24"/>
        </w:rPr>
        <w:t xml:space="preserve"> 325-0046.</w:t>
      </w:r>
    </w:p>
    <w:p w:rsidR="004D5776" w:rsidRDefault="004D5776">
      <w:pPr>
        <w:pStyle w:val="10"/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424EB2" w:rsidRPr="00BA0301" w:rsidRDefault="004D5776" w:rsidP="004D5776">
      <w:pPr>
        <w:pStyle w:val="10"/>
        <w:spacing w:line="240" w:lineRule="auto"/>
        <w:ind w:left="18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4EB2"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1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24EB2" w:rsidRPr="00BA0301" w:rsidTr="00424EB2">
        <w:tc>
          <w:tcPr>
            <w:tcW w:w="10740" w:type="dxa"/>
          </w:tcPr>
          <w:p w:rsidR="00424EB2" w:rsidRPr="00BA0301" w:rsidRDefault="00424EB2" w:rsidP="00424E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Отправляется факсом </w:t>
            </w:r>
          </w:p>
          <w:p w:rsidR="00424EB2" w:rsidRPr="00BA0301" w:rsidRDefault="00424EB2" w:rsidP="00424E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или по электронной почте </w:t>
            </w:r>
          </w:p>
          <w:p w:rsidR="00424EB2" w:rsidRPr="00BA0301" w:rsidRDefault="00424EB2" w:rsidP="00424E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A03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до 17 февраля 201</w:t>
            </w:r>
            <w:r w:rsidR="00B40E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8</w:t>
            </w:r>
            <w:r w:rsidRPr="00BA03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года</w:t>
            </w: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424EB2" w:rsidRPr="00BA0301" w:rsidRDefault="00424EB2" w:rsidP="00424E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Факс: (812)712-32-23</w:t>
            </w:r>
          </w:p>
          <w:p w:rsidR="00424EB2" w:rsidRPr="00BA0301" w:rsidRDefault="00424EB2" w:rsidP="00424E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Электронная почта: </w:t>
            </w:r>
            <w:hyperlink r:id="rId9" w:history="1">
              <w:r w:rsidRPr="00BA030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GB"/>
                </w:rPr>
                <w:t>mkkkospb</w:t>
              </w:r>
              <w:r w:rsidRPr="00BA030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@yandex.ru</w:t>
              </w:r>
            </w:hyperlink>
          </w:p>
        </w:tc>
      </w:tr>
    </w:tbl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ind w:left="-240" w:right="-21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ПРЕДВАРИТЕЛЬНАЯ  ЗАЯВКА</w:t>
      </w:r>
    </w:p>
    <w:p w:rsidR="00424EB2" w:rsidRPr="00BA0301" w:rsidRDefault="00424EB2" w:rsidP="00424EB2">
      <w:pPr>
        <w:pStyle w:val="1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 участие в </w:t>
      </w:r>
      <w:r w:rsidRPr="00BA0301">
        <w:rPr>
          <w:rFonts w:ascii="Times New Roman" w:hAnsi="Times New Roman" w:cs="Times New Roman"/>
          <w:b/>
          <w:sz w:val="24"/>
          <w:szCs w:val="24"/>
        </w:rPr>
        <w:t>городских соревнованиях на лыжном контрольном маршруте</w:t>
      </w:r>
    </w:p>
    <w:p w:rsidR="00424EB2" w:rsidRPr="00BA0301" w:rsidRDefault="00424EB2" w:rsidP="00424EB2">
      <w:pPr>
        <w:pStyle w:val="1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«ТУРИСТСКАЯ ЛЫЖНЯ ЗДОРОВЬЯ»</w:t>
      </w:r>
    </w:p>
    <w:p w:rsidR="00424EB2" w:rsidRPr="00BA0301" w:rsidRDefault="00424EB2" w:rsidP="00424EB2">
      <w:pPr>
        <w:spacing w:line="240" w:lineRule="auto"/>
        <w:ind w:left="-240" w:right="-21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Походная группа ________________________________________________________________________</w:t>
      </w:r>
    </w:p>
    <w:p w:rsidR="00424EB2" w:rsidRPr="00B40EB8" w:rsidRDefault="00424EB2" w:rsidP="00424E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40E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/наименование ОУ, район/</w:t>
      </w:r>
    </w:p>
    <w:p w:rsidR="00424EB2" w:rsidRPr="00BA0301" w:rsidRDefault="00424EB2" w:rsidP="005E2B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заявляет об участии в </w:t>
      </w:r>
      <w:r w:rsidR="005E2BD5"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лыжном 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контрольном туристском маршруте</w:t>
      </w:r>
      <w:r w:rsidR="005E2BD5"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по Маршруту _____________</w:t>
      </w:r>
      <w:r w:rsidR="005E2BD5"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 группы ____________________________________________________________________</w:t>
      </w: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Контактный телефон, 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руководителя группы ___________________________________________</w:t>
      </w: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Заместитель руководителя группы_________________________________________________________</w:t>
      </w: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Вид планируемого ТМ ___________________________________________     _____________________</w:t>
      </w:r>
    </w:p>
    <w:p w:rsidR="00424EB2" w:rsidRPr="00B40EB8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40E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/УТС, УТС с полевыми ночлегами, спортивный поход/</w:t>
      </w:r>
      <w:r w:rsidRPr="00B40EB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B40EB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40EB8">
        <w:rPr>
          <w:rFonts w:ascii="Times New Roman" w:eastAsia="Times New Roman" w:hAnsi="Times New Roman" w:cs="Times New Roman"/>
          <w:color w:val="auto"/>
          <w:sz w:val="20"/>
          <w:szCs w:val="20"/>
        </w:rPr>
        <w:t>степень/категория сложности</w:t>
      </w:r>
    </w:p>
    <w:p w:rsidR="00424EB2" w:rsidRPr="00BA0301" w:rsidRDefault="00424EB2" w:rsidP="00B40EB8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в ___________________________________________________________________________</w:t>
      </w:r>
    </w:p>
    <w:p w:rsidR="00424EB2" w:rsidRPr="00B40EB8" w:rsidRDefault="00424EB2" w:rsidP="00424E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40EB8">
        <w:rPr>
          <w:rFonts w:ascii="Times New Roman" w:eastAsia="Times New Roman" w:hAnsi="Times New Roman" w:cs="Times New Roman"/>
          <w:color w:val="auto"/>
          <w:sz w:val="20"/>
          <w:szCs w:val="20"/>
        </w:rPr>
        <w:t>/район проведения ТМ/</w:t>
      </w:r>
    </w:p>
    <w:p w:rsidR="00424EB2" w:rsidRPr="00BA0301" w:rsidRDefault="00424EB2" w:rsidP="00424E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Судья от команды_______________________________________________________________________</w:t>
      </w: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Контактный телефон, 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BA03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судьи от команды ______________________________________________</w:t>
      </w:r>
    </w:p>
    <w:p w:rsidR="00424EB2" w:rsidRPr="00BA0301" w:rsidRDefault="00424EB2" w:rsidP="00424E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46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792"/>
        <w:gridCol w:w="1424"/>
        <w:gridCol w:w="2664"/>
      </w:tblGrid>
      <w:tr w:rsidR="00424EB2" w:rsidRPr="00BA0301" w:rsidTr="004274BE">
        <w:trPr>
          <w:cantSplit/>
          <w:trHeight w:val="964"/>
          <w:jc w:val="center"/>
        </w:trPr>
        <w:tc>
          <w:tcPr>
            <w:tcW w:w="50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24EB2" w:rsidRPr="00BA0301" w:rsidRDefault="00424EB2" w:rsidP="00424EB2">
            <w:pPr>
              <w:spacing w:line="240" w:lineRule="auto"/>
              <w:ind w:left="113" w:right="113" w:hanging="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0301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2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4"/>
                <w:szCs w:val="24"/>
              </w:rPr>
              <w:t>Фамилия Имя отчество</w:t>
            </w:r>
            <w:r w:rsidRPr="00BA0301"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4"/>
                <w:szCs w:val="24"/>
              </w:rPr>
              <w:br/>
              <w:t>участника</w:t>
            </w:r>
          </w:p>
        </w:tc>
        <w:tc>
          <w:tcPr>
            <w:tcW w:w="7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4"/>
                <w:szCs w:val="24"/>
              </w:rPr>
              <w:t>дата и Год</w:t>
            </w:r>
            <w:r w:rsidRPr="00BA0301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134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>Туристский опыт</w:t>
            </w:r>
          </w:p>
        </w:tc>
      </w:tr>
      <w:tr w:rsidR="00424EB2" w:rsidRPr="00BA0301" w:rsidTr="004274BE">
        <w:trPr>
          <w:cantSplit/>
          <w:trHeight w:hRule="exact" w:val="418"/>
          <w:jc w:val="center"/>
        </w:trPr>
        <w:tc>
          <w:tcPr>
            <w:tcW w:w="50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2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48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4EB2" w:rsidRPr="00BA0301" w:rsidTr="004274BE">
        <w:trPr>
          <w:cantSplit/>
          <w:trHeight w:hRule="exact" w:val="284"/>
          <w:jc w:val="center"/>
        </w:trPr>
        <w:tc>
          <w:tcPr>
            <w:tcW w:w="50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0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BA0301" w:rsidRDefault="00424EB2" w:rsidP="00424EB2">
            <w:pPr>
              <w:spacing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4EB2" w:rsidRPr="00BA0301" w:rsidRDefault="00424EB2" w:rsidP="00424EB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24EB2" w:rsidRPr="00BA0301" w:rsidRDefault="00424EB2" w:rsidP="00424EB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r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2</w:t>
      </w:r>
    </w:p>
    <w:p w:rsidR="00424EB2" w:rsidRPr="00BA0301" w:rsidRDefault="00424EB2" w:rsidP="00424E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ЗАЯВКА</w:t>
      </w:r>
    </w:p>
    <w:p w:rsidR="00CD7E99" w:rsidRPr="00BA0301" w:rsidRDefault="00CD7E99" w:rsidP="00CD7E99">
      <w:pPr>
        <w:pStyle w:val="1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 участие в </w:t>
      </w:r>
      <w:r w:rsidRPr="00BA0301">
        <w:rPr>
          <w:rFonts w:ascii="Times New Roman" w:hAnsi="Times New Roman" w:cs="Times New Roman"/>
          <w:b/>
          <w:sz w:val="24"/>
          <w:szCs w:val="24"/>
        </w:rPr>
        <w:t>городских соревнованиях на лыжном контрольном маршруте</w:t>
      </w:r>
    </w:p>
    <w:p w:rsidR="00CD7E99" w:rsidRPr="00BA0301" w:rsidRDefault="00CD7E99" w:rsidP="00CD7E99">
      <w:pPr>
        <w:pStyle w:val="1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0301">
        <w:rPr>
          <w:rFonts w:ascii="Times New Roman" w:hAnsi="Times New Roman" w:cs="Times New Roman"/>
          <w:b/>
          <w:sz w:val="24"/>
          <w:szCs w:val="24"/>
        </w:rPr>
        <w:t>«ТУРИСТСКАЯ ЛЫЖНЯ ЗДОРОВЬЯ»</w:t>
      </w:r>
    </w:p>
    <w:p w:rsidR="00CD7E99" w:rsidRPr="00BA0301" w:rsidRDefault="00CD7E99" w:rsidP="00CD7E99">
      <w:pPr>
        <w:spacing w:line="240" w:lineRule="auto"/>
        <w:ind w:left="-240" w:right="-21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24EB2" w:rsidRPr="00117F25" w:rsidRDefault="00424EB2" w:rsidP="00117F2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 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Маршруту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</w:t>
      </w:r>
    </w:p>
    <w:p w:rsidR="00424EB2" w:rsidRPr="00117F25" w:rsidRDefault="00424EB2" w:rsidP="000F317B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Походная группа______________________________________________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="00A8352A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</w:p>
    <w:p w:rsidR="00424EB2" w:rsidRPr="000F317B" w:rsidRDefault="00424EB2" w:rsidP="000F317B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/наименование ОУ, район/</w:t>
      </w:r>
    </w:p>
    <w:p w:rsidR="00424EB2" w:rsidRPr="00117F25" w:rsidRDefault="00424EB2" w:rsidP="000F317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Руководитель группы ___________________________________________________________</w:t>
      </w:r>
      <w:r w:rsidR="00A8352A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</w:p>
    <w:p w:rsidR="00424EB2" w:rsidRPr="00117F25" w:rsidRDefault="00424EB2" w:rsidP="000F317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Контактный телефон, e-mail руководителя группы </w:t>
      </w:r>
      <w:r w:rsidR="000F317B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</w:p>
    <w:p w:rsidR="00424EB2" w:rsidRPr="00117F25" w:rsidRDefault="00424EB2" w:rsidP="000F317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Заместитель руководителя группы____________________________</w:t>
      </w:r>
      <w:r w:rsidR="000F317B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</w:p>
    <w:p w:rsidR="00424EB2" w:rsidRPr="00117F25" w:rsidRDefault="00424EB2" w:rsidP="000F317B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Вид планируемого ТМ ____________________________________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  _________________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</w:p>
    <w:p w:rsidR="00424EB2" w:rsidRPr="000F317B" w:rsidRDefault="00424EB2" w:rsidP="000F317B">
      <w:pPr>
        <w:spacing w:line="36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F317B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="000F317B">
        <w:rPr>
          <w:rFonts w:ascii="Times New Roman" w:eastAsia="Times New Roman" w:hAnsi="Times New Roman" w:cs="Times New Roman"/>
          <w:color w:val="auto"/>
        </w:rPr>
        <w:t xml:space="preserve"> </w:t>
      </w:r>
      <w:r w:rsidRPr="000F317B">
        <w:rPr>
          <w:rFonts w:ascii="Times New Roman" w:eastAsia="Times New Roman" w:hAnsi="Times New Roman" w:cs="Times New Roman"/>
          <w:color w:val="auto"/>
        </w:rPr>
        <w:t xml:space="preserve"> </w:t>
      </w: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/УТС</w:t>
      </w:r>
      <w:r w:rsidR="00CD7E99"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без полевых ночлегов</w:t>
      </w: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, УТС с полевыми ночлегами, спортивный поход, экспедиция</w:t>
      </w:r>
      <w:r w:rsidR="000F317B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/</w:t>
      </w:r>
      <w:r w:rsidR="000F317B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</w:t>
      </w: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степень/категория сложности</w:t>
      </w:r>
    </w:p>
    <w:p w:rsidR="00424EB2" w:rsidRPr="00117F25" w:rsidRDefault="00424EB2" w:rsidP="000F317B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в _____________________________________________________________________________________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</w:p>
    <w:p w:rsidR="00424EB2" w:rsidRPr="000F317B" w:rsidRDefault="00424EB2" w:rsidP="000F317B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/район проведения ТМ/</w:t>
      </w:r>
    </w:p>
    <w:p w:rsidR="00424EB2" w:rsidRPr="00117F25" w:rsidRDefault="00424EB2" w:rsidP="000F317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Судья от команды______________________________________________________________________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</w:p>
    <w:p w:rsidR="00424EB2" w:rsidRPr="00117F25" w:rsidRDefault="00424EB2" w:rsidP="000F317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Контактный телефон, 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судьи от команды __________________________________________</w:t>
      </w:r>
      <w:r w:rsid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</w:p>
    <w:tbl>
      <w:tblPr>
        <w:tblpPr w:leftFromText="180" w:rightFromText="180" w:vertAnchor="text" w:tblpX="10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590"/>
        <w:gridCol w:w="1508"/>
        <w:gridCol w:w="1755"/>
        <w:gridCol w:w="1722"/>
      </w:tblGrid>
      <w:tr w:rsidR="00BB1AB8" w:rsidRPr="000F317B" w:rsidTr="00233C73">
        <w:trPr>
          <w:cantSplit/>
          <w:trHeight w:val="897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24EB2" w:rsidRPr="000F317B" w:rsidRDefault="00424EB2" w:rsidP="00233C7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</w:rPr>
            </w:pPr>
            <w:r w:rsidRPr="000F317B">
              <w:rPr>
                <w:rFonts w:ascii="Times New Roman" w:eastAsia="Times New Roman" w:hAnsi="Times New Roman" w:cs="Times New Roman"/>
                <w:b/>
                <w:color w:val="auto"/>
                <w:spacing w:val="-4"/>
              </w:rPr>
              <w:t>№ п/п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4EB2" w:rsidRPr="00233C73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0"/>
                <w:szCs w:val="20"/>
              </w:rPr>
            </w:pPr>
            <w:r w:rsidRPr="00233C73"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0"/>
                <w:szCs w:val="20"/>
              </w:rPr>
              <w:t>Фамилия Имя отчество</w:t>
            </w:r>
            <w:r w:rsidRPr="00233C73"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4EB2" w:rsidRPr="00233C73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</w:pPr>
            <w:r w:rsidRPr="00233C7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>ДАТА И ГОД РОЖДЕНИЯ</w:t>
            </w: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4EB2" w:rsidRPr="00233C73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</w:pPr>
            <w:r w:rsidRPr="00233C7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>ТУРИСТСКИЙ ОПЫТ</w:t>
            </w: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24EB2" w:rsidRPr="00233C73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0"/>
                <w:szCs w:val="20"/>
              </w:rPr>
            </w:pPr>
            <w:r w:rsidRPr="00233C73"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0"/>
                <w:szCs w:val="20"/>
              </w:rPr>
              <w:t>ПОДпись</w:t>
            </w:r>
          </w:p>
          <w:p w:rsidR="00424EB2" w:rsidRPr="00233C73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pacing w:val="-4"/>
                <w:sz w:val="20"/>
                <w:szCs w:val="20"/>
              </w:rPr>
            </w:pPr>
            <w:r w:rsidRPr="00233C7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376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1AB8" w:rsidRPr="000F317B" w:rsidTr="00233C73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F317B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24EB2" w:rsidRPr="000F317B" w:rsidRDefault="00424EB2" w:rsidP="00233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24EB2" w:rsidRPr="000F317B" w:rsidRDefault="00424EB2" w:rsidP="00117F25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Медицинский допуск к занятиям спортом (физкультурой) на 201</w:t>
      </w:r>
      <w:r w:rsidR="000F317B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 имеется у всех участников. Участники не имеют медицинских противопоказаний к занятиям физической культурой и спортом (</w:t>
      </w:r>
      <w:hyperlink r:id="rId10" w:history="1">
        <w:r w:rsidRPr="00117F25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</w:rPr>
          <w:t>http://www.mednorma.ru/mednorma/article/1/obxhii-perechen-medicinskix-protivopokazanii-k-zanjatijam-sportom.html</w:t>
        </w:r>
      </w:hyperlink>
      <w:r w:rsidRPr="000F317B">
        <w:rPr>
          <w:rFonts w:ascii="Times New Roman" w:eastAsia="Times New Roman" w:hAnsi="Times New Roman" w:cs="Times New Roman"/>
          <w:color w:val="auto"/>
        </w:rPr>
        <w:t>)</w:t>
      </w:r>
    </w:p>
    <w:p w:rsidR="00424EB2" w:rsidRPr="00117F25" w:rsidRDefault="00424EB2" w:rsidP="00BB1AB8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Местонахождение медицинских допусков__________________________________________________</w:t>
      </w:r>
      <w:r w:rsidR="00BB1AB8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</w:p>
    <w:p w:rsidR="00424EB2" w:rsidRPr="00117F25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Все участники застрахованы от несчастных случаев на все время проведения мероприятия.</w:t>
      </w:r>
    </w:p>
    <w:p w:rsidR="00424EB2" w:rsidRPr="00117F25" w:rsidRDefault="00424EB2" w:rsidP="00A8352A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Заместитель директора ОУ 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по __________________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="00CD7E99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 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   ________________________</w:t>
      </w:r>
      <w:r w:rsidR="00BB1AB8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</w:p>
    <w:p w:rsidR="00424EB2" w:rsidRPr="000F317B" w:rsidRDefault="00424EB2" w:rsidP="00BB1AB8">
      <w:pPr>
        <w:spacing w:line="240" w:lineRule="auto"/>
        <w:ind w:left="4320" w:firstLine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/подпись/</w:t>
      </w: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 </w:t>
      </w:r>
      <w:r w:rsidR="00BB1AB8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/расшифровка подписи/</w:t>
      </w:r>
    </w:p>
    <w:p w:rsidR="00424EB2" w:rsidRPr="00117F25" w:rsidRDefault="00424EB2" w:rsidP="000F317B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Туристский опыт участников и руководителя подтверждаю: __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0F317B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__/________</w:t>
      </w:r>
      <w:r w:rsidR="00A8352A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BB1AB8">
        <w:rPr>
          <w:rFonts w:ascii="Times New Roman" w:eastAsia="Times New Roman" w:hAnsi="Times New Roman" w:cs="Times New Roman"/>
          <w:color w:val="auto"/>
          <w:sz w:val="20"/>
          <w:szCs w:val="20"/>
        </w:rPr>
        <w:t>__________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______________/</w:t>
      </w:r>
    </w:p>
    <w:p w:rsidR="00424EB2" w:rsidRPr="000F317B" w:rsidRDefault="00424EB2" w:rsidP="00117F25">
      <w:pPr>
        <w:spacing w:line="240" w:lineRule="auto"/>
        <w:ind w:left="43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F317B">
        <w:rPr>
          <w:rFonts w:ascii="Times New Roman" w:eastAsia="Times New Roman" w:hAnsi="Times New Roman" w:cs="Times New Roman"/>
          <w:color w:val="auto"/>
          <w:sz w:val="16"/>
          <w:szCs w:val="16"/>
        </w:rPr>
        <w:t>/подпись олномочного члена МКК ОУ, районного методиста, расшифровка подписи/</w:t>
      </w:r>
    </w:p>
    <w:p w:rsidR="00424EB2" w:rsidRPr="00117F25" w:rsidRDefault="00424EB2" w:rsidP="00424EB2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М.П. МКК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ОУ</w:t>
      </w:r>
    </w:p>
    <w:p w:rsidR="00424EB2" w:rsidRPr="00117F25" w:rsidRDefault="00424EB2" w:rsidP="00A8352A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С условиями соревнований, правилами техники безопасности ознакомлен: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</w:t>
      </w:r>
      <w:r w:rsidR="00BB1AB8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   ___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="00BB1AB8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</w:p>
    <w:p w:rsidR="00424EB2" w:rsidRPr="00117F25" w:rsidRDefault="00424EB2" w:rsidP="00117F25">
      <w:pPr>
        <w:spacing w:line="240" w:lineRule="auto"/>
        <w:ind w:left="6480" w:firstLine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/подпись/ </w:t>
      </w:r>
      <w:r w:rsidR="00117F2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</w:t>
      </w: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117F25">
        <w:rPr>
          <w:rFonts w:ascii="Times New Roman" w:eastAsia="Times New Roman" w:hAnsi="Times New Roman" w:cs="Times New Roman"/>
          <w:color w:val="auto"/>
          <w:sz w:val="16"/>
          <w:szCs w:val="16"/>
        </w:rPr>
        <w:t>/ФИО</w:t>
      </w: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руководителя группы/</w:t>
      </w:r>
    </w:p>
    <w:p w:rsidR="00117F25" w:rsidRPr="00117F25" w:rsidRDefault="00424EB2" w:rsidP="00117F25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Приказ по ________________________________    </w:t>
      </w:r>
      <w:r w:rsidR="00117F25"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№_______ от _________________ 2018 г.</w:t>
      </w:r>
    </w:p>
    <w:p w:rsidR="00424EB2" w:rsidRPr="00117F25" w:rsidRDefault="00424EB2" w:rsidP="00BB1AB8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>/название ОУ/</w:t>
      </w:r>
    </w:p>
    <w:p w:rsidR="00424EB2" w:rsidRPr="00117F25" w:rsidRDefault="00424EB2" w:rsidP="00117F25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17F2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М.П.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ОУ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____________</w:t>
      </w:r>
      <w:r w:rsidR="00BB1AB8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117F25">
        <w:rPr>
          <w:rFonts w:ascii="Times New Roman" w:eastAsia="Times New Roman" w:hAnsi="Times New Roman" w:cs="Times New Roman"/>
          <w:color w:val="auto"/>
          <w:sz w:val="20"/>
          <w:szCs w:val="20"/>
        </w:rPr>
        <w:t>________ /______________________________/</w:t>
      </w:r>
    </w:p>
    <w:p w:rsidR="00424EB2" w:rsidRPr="00117F25" w:rsidRDefault="00424EB2" w:rsidP="00117F25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>/подпись руководителя ОУ/</w:t>
      </w: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17F2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/расшифровка подписи/</w:t>
      </w:r>
    </w:p>
    <w:sectPr w:rsidR="00424EB2" w:rsidRPr="00117F25" w:rsidSect="00233C73">
      <w:footerReference w:type="default" r:id="rId11"/>
      <w:pgSz w:w="11906" w:h="16838"/>
      <w:pgMar w:top="567" w:right="566" w:bottom="1276" w:left="851" w:header="283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F6" w:rsidRDefault="00351CF6" w:rsidP="00885B30">
      <w:pPr>
        <w:spacing w:line="240" w:lineRule="auto"/>
      </w:pPr>
      <w:r>
        <w:separator/>
      </w:r>
    </w:p>
  </w:endnote>
  <w:endnote w:type="continuationSeparator" w:id="0">
    <w:p w:rsidR="00351CF6" w:rsidRDefault="00351CF6" w:rsidP="00885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76" w:rsidRDefault="004D577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174A9">
      <w:rPr>
        <w:noProof/>
      </w:rPr>
      <w:t>2</w:t>
    </w:r>
    <w:r>
      <w:fldChar w:fldCharType="end"/>
    </w:r>
  </w:p>
  <w:p w:rsidR="00351CF6" w:rsidRDefault="00351CF6">
    <w:pPr>
      <w:pStyle w:val="10"/>
      <w:tabs>
        <w:tab w:val="center" w:pos="4677"/>
        <w:tab w:val="right" w:pos="9355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F6" w:rsidRDefault="00351CF6" w:rsidP="00885B30">
      <w:pPr>
        <w:spacing w:line="240" w:lineRule="auto"/>
      </w:pPr>
      <w:r>
        <w:separator/>
      </w:r>
    </w:p>
  </w:footnote>
  <w:footnote w:type="continuationSeparator" w:id="0">
    <w:p w:rsidR="00351CF6" w:rsidRDefault="00351CF6" w:rsidP="00885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3307"/>
    <w:multiLevelType w:val="multilevel"/>
    <w:tmpl w:val="FFFFFFFF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30"/>
    <w:rsid w:val="000451F1"/>
    <w:rsid w:val="00052A23"/>
    <w:rsid w:val="00053581"/>
    <w:rsid w:val="000A5F73"/>
    <w:rsid w:val="000F317B"/>
    <w:rsid w:val="00117F25"/>
    <w:rsid w:val="00140FDF"/>
    <w:rsid w:val="00141CF0"/>
    <w:rsid w:val="001957A3"/>
    <w:rsid w:val="0020020E"/>
    <w:rsid w:val="00233C73"/>
    <w:rsid w:val="0029721B"/>
    <w:rsid w:val="002C68F8"/>
    <w:rsid w:val="002F716B"/>
    <w:rsid w:val="00351CF6"/>
    <w:rsid w:val="00353C21"/>
    <w:rsid w:val="00392461"/>
    <w:rsid w:val="003D3902"/>
    <w:rsid w:val="00405319"/>
    <w:rsid w:val="00424EB2"/>
    <w:rsid w:val="004274BE"/>
    <w:rsid w:val="00463555"/>
    <w:rsid w:val="0048301D"/>
    <w:rsid w:val="004907AE"/>
    <w:rsid w:val="004C32AB"/>
    <w:rsid w:val="004D5776"/>
    <w:rsid w:val="00501A69"/>
    <w:rsid w:val="0051087B"/>
    <w:rsid w:val="00521878"/>
    <w:rsid w:val="00521C72"/>
    <w:rsid w:val="0054476B"/>
    <w:rsid w:val="0054696E"/>
    <w:rsid w:val="00555BCF"/>
    <w:rsid w:val="005B05F3"/>
    <w:rsid w:val="005D3B85"/>
    <w:rsid w:val="005E298E"/>
    <w:rsid w:val="005E2BD5"/>
    <w:rsid w:val="0060732F"/>
    <w:rsid w:val="006174A9"/>
    <w:rsid w:val="00680547"/>
    <w:rsid w:val="006D2D5B"/>
    <w:rsid w:val="00743477"/>
    <w:rsid w:val="00775410"/>
    <w:rsid w:val="007B5327"/>
    <w:rsid w:val="007D6539"/>
    <w:rsid w:val="00817ACE"/>
    <w:rsid w:val="008855F1"/>
    <w:rsid w:val="00885B30"/>
    <w:rsid w:val="008F3269"/>
    <w:rsid w:val="00953219"/>
    <w:rsid w:val="009B2B6D"/>
    <w:rsid w:val="00A3335D"/>
    <w:rsid w:val="00A47823"/>
    <w:rsid w:val="00A77382"/>
    <w:rsid w:val="00A8352A"/>
    <w:rsid w:val="00A93B98"/>
    <w:rsid w:val="00A9527F"/>
    <w:rsid w:val="00AA47C0"/>
    <w:rsid w:val="00AE2E42"/>
    <w:rsid w:val="00B40EB8"/>
    <w:rsid w:val="00B62D3D"/>
    <w:rsid w:val="00B93172"/>
    <w:rsid w:val="00BA0301"/>
    <w:rsid w:val="00BB1AB8"/>
    <w:rsid w:val="00BB3E27"/>
    <w:rsid w:val="00BE6DBE"/>
    <w:rsid w:val="00BF4040"/>
    <w:rsid w:val="00C25253"/>
    <w:rsid w:val="00C507BB"/>
    <w:rsid w:val="00C54D2E"/>
    <w:rsid w:val="00C5778B"/>
    <w:rsid w:val="00C66651"/>
    <w:rsid w:val="00C87255"/>
    <w:rsid w:val="00CD7E99"/>
    <w:rsid w:val="00D11389"/>
    <w:rsid w:val="00D944FA"/>
    <w:rsid w:val="00DB076C"/>
    <w:rsid w:val="00E14516"/>
    <w:rsid w:val="00E70719"/>
    <w:rsid w:val="00E8071A"/>
    <w:rsid w:val="00E8491B"/>
    <w:rsid w:val="00E91AED"/>
    <w:rsid w:val="00EE1D66"/>
    <w:rsid w:val="00EE3AA3"/>
    <w:rsid w:val="00F63350"/>
    <w:rsid w:val="00FA0081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64D1C0D-4331-438B-AD77-5B89F9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885B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885B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885B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885B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885B3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885B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D424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4242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242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4242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4242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42423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885B30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885B3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D424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885B3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D42423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885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885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885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1CF0"/>
    <w:rPr>
      <w:color w:val="000000"/>
    </w:rPr>
  </w:style>
  <w:style w:type="paragraph" w:styleId="aa">
    <w:name w:val="footer"/>
    <w:basedOn w:val="a"/>
    <w:link w:val="ab"/>
    <w:uiPriority w:val="99"/>
    <w:unhideWhenUsed/>
    <w:rsid w:val="0014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1CF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55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5B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norma.ru/mednorma/article/1/obxhii-perechen-medicinskix-protivopokazanii-k-zanjatijam-sport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kkosp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1FB4-DE93-4550-A149-1BD1845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Администратор</dc:creator>
  <cp:keywords/>
  <dc:description/>
  <cp:lastModifiedBy>User2013</cp:lastModifiedBy>
  <cp:revision>2</cp:revision>
  <cp:lastPrinted>2017-02-06T15:55:00Z</cp:lastPrinted>
  <dcterms:created xsi:type="dcterms:W3CDTF">2018-02-12T08:18:00Z</dcterms:created>
  <dcterms:modified xsi:type="dcterms:W3CDTF">2018-02-12T08:18:00Z</dcterms:modified>
</cp:coreProperties>
</file>